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8FCC" w14:textId="3191DF04" w:rsidR="00A13E50" w:rsidRPr="009A53B4" w:rsidRDefault="008F0F86" w:rsidP="005D21B2">
      <w:pPr>
        <w:jc w:val="center"/>
        <w:rPr>
          <w:rFonts w:ascii="Calibri" w:hAnsi="Calibri"/>
          <w:b/>
          <w:color w:val="27278B"/>
          <w:sz w:val="40"/>
          <w:szCs w:val="30"/>
        </w:rPr>
      </w:pPr>
      <w:r w:rsidRPr="009A53B4">
        <w:rPr>
          <w:rFonts w:ascii="Calibri" w:eastAsia="MS Mincho" w:hAnsi="Calibri" w:hint="eastAsia"/>
          <w:b/>
          <w:color w:val="27278B"/>
          <w:sz w:val="40"/>
          <w:szCs w:val="30"/>
          <w:lang w:eastAsia="ja-JP"/>
        </w:rPr>
        <w:t xml:space="preserve">6th </w:t>
      </w:r>
      <w:r w:rsidR="00A13E50" w:rsidRPr="009A53B4">
        <w:rPr>
          <w:rFonts w:ascii="Calibri" w:hAnsi="Calibri" w:hint="eastAsia"/>
          <w:b/>
          <w:color w:val="27278B"/>
          <w:sz w:val="40"/>
          <w:szCs w:val="30"/>
        </w:rPr>
        <w:t>SKKU</w:t>
      </w:r>
      <w:r w:rsidR="00366347" w:rsidRPr="009A53B4">
        <w:rPr>
          <w:rFonts w:ascii="Calibri" w:hAnsi="Calibri" w:hint="eastAsia"/>
          <w:b/>
          <w:color w:val="27278B"/>
          <w:sz w:val="40"/>
          <w:szCs w:val="30"/>
        </w:rPr>
        <w:t>-NU Joint Symposium on Neuros</w:t>
      </w:r>
      <w:r w:rsidR="00A13E50" w:rsidRPr="009A53B4">
        <w:rPr>
          <w:rFonts w:ascii="Calibri" w:hAnsi="Calibri" w:hint="eastAsia"/>
          <w:b/>
          <w:color w:val="27278B"/>
          <w:sz w:val="40"/>
          <w:szCs w:val="30"/>
        </w:rPr>
        <w:t>cience</w:t>
      </w:r>
    </w:p>
    <w:p w14:paraId="31E216D5" w14:textId="478096F0" w:rsidR="00A13E50" w:rsidRDefault="00A13E50" w:rsidP="00A13E50">
      <w:r>
        <w:t>1. Date</w:t>
      </w:r>
      <w:r w:rsidR="009A53B4">
        <w:t xml:space="preserve"> </w:t>
      </w:r>
      <w:r>
        <w:t>: November 2</w:t>
      </w:r>
      <w:r w:rsidR="00E15841">
        <w:rPr>
          <w:rFonts w:hint="eastAsia"/>
        </w:rPr>
        <w:t>4</w:t>
      </w:r>
      <w:r>
        <w:t xml:space="preserve"> &amp; 2</w:t>
      </w:r>
      <w:r w:rsidR="00E15841">
        <w:rPr>
          <w:rFonts w:hint="eastAsia"/>
        </w:rPr>
        <w:t>5</w:t>
      </w:r>
      <w:r>
        <w:t>, 201</w:t>
      </w:r>
      <w:r w:rsidR="00E15841">
        <w:rPr>
          <w:rFonts w:hint="eastAsia"/>
        </w:rPr>
        <w:t>6</w:t>
      </w:r>
      <w:r w:rsidR="009A53B4">
        <w:br/>
      </w:r>
      <w:r>
        <w:t xml:space="preserve">2. </w:t>
      </w:r>
      <w:r>
        <w:rPr>
          <w:rFonts w:hint="eastAsia"/>
        </w:rPr>
        <w:t>Venue</w:t>
      </w:r>
      <w:r w:rsidR="009A53B4">
        <w:t xml:space="preserve"> </w:t>
      </w:r>
      <w:r>
        <w:rPr>
          <w:rFonts w:hint="eastAsia"/>
        </w:rPr>
        <w:t xml:space="preserve">: </w:t>
      </w:r>
      <w:r w:rsidR="00441E5F">
        <w:t>#</w:t>
      </w:r>
      <w:r w:rsidR="00E810EE">
        <w:rPr>
          <w:rFonts w:hint="eastAsia"/>
        </w:rPr>
        <w:t>86120, N-Center, SKKU Natural Sciences Campus</w:t>
      </w:r>
      <w:r w:rsidR="009A53B4">
        <w:br/>
      </w:r>
      <w:r>
        <w:t xml:space="preserve">3. </w:t>
      </w:r>
      <w:r w:rsidR="00A42641">
        <w:rPr>
          <w:rFonts w:hint="eastAsia"/>
        </w:rPr>
        <w:t>Schedule</w:t>
      </w:r>
    </w:p>
    <w:p w14:paraId="4992B189" w14:textId="77777777" w:rsidR="00A13E50" w:rsidRPr="00A42641" w:rsidRDefault="00E810EE" w:rsidP="004F1FAE">
      <w:pPr>
        <w:jc w:val="left"/>
        <w:rPr>
          <w:rFonts w:ascii="Calibri" w:hAnsi="Calibri"/>
          <w:b/>
          <w:sz w:val="28"/>
          <w:szCs w:val="30"/>
        </w:rPr>
      </w:pPr>
      <w:r w:rsidRPr="00A42641">
        <w:rPr>
          <w:rFonts w:ascii="Calibri" w:hAnsi="Calibri"/>
          <w:b/>
          <w:sz w:val="28"/>
          <w:szCs w:val="30"/>
        </w:rPr>
        <w:t>November 2</w:t>
      </w:r>
      <w:r w:rsidRPr="00A42641">
        <w:rPr>
          <w:rFonts w:ascii="Calibri" w:hAnsi="Calibri" w:hint="eastAsia"/>
          <w:b/>
          <w:sz w:val="28"/>
          <w:szCs w:val="30"/>
        </w:rPr>
        <w:t>4</w:t>
      </w:r>
      <w:r w:rsidR="00A13E50" w:rsidRPr="00A42641">
        <w:rPr>
          <w:rFonts w:ascii="Calibri" w:hAnsi="Calibri"/>
          <w:b/>
          <w:sz w:val="28"/>
          <w:szCs w:val="30"/>
        </w:rPr>
        <w:t xml:space="preserve"> (Thursday)</w:t>
      </w:r>
    </w:p>
    <w:tbl>
      <w:tblPr>
        <w:tblW w:w="89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9"/>
        <w:gridCol w:w="1134"/>
        <w:gridCol w:w="6483"/>
      </w:tblGrid>
      <w:tr w:rsidR="009A53B4" w:rsidRPr="00402E7C" w14:paraId="63DA26B4" w14:textId="77777777" w:rsidTr="00DC0A38">
        <w:trPr>
          <w:trHeight w:val="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F7D1" w14:textId="77777777" w:rsidR="009A53B4" w:rsidRPr="009A53B4" w:rsidRDefault="009A53B4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1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4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: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00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-1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4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:05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9BE" w14:textId="77FC84D4" w:rsidR="009A53B4" w:rsidRPr="009A53B4" w:rsidRDefault="009A53B4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Welcome Remarks</w:t>
            </w:r>
            <w:r>
              <w:rPr>
                <w:rFonts w:eastAsiaTheme="minorHAnsi"/>
                <w:color w:val="000000"/>
                <w:kern w:val="0"/>
                <w:szCs w:val="20"/>
              </w:rPr>
              <w:t xml:space="preserve"> / 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Vice President of SKKU</w:t>
            </w:r>
          </w:p>
        </w:tc>
      </w:tr>
      <w:tr w:rsidR="009A53B4" w:rsidRPr="00402E7C" w14:paraId="26352DA0" w14:textId="77777777" w:rsidTr="00DC0A38">
        <w:trPr>
          <w:trHeight w:val="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A893" w14:textId="77777777" w:rsidR="009A53B4" w:rsidRPr="009A53B4" w:rsidRDefault="009A53B4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14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:05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-14: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C7C" w14:textId="42C7DBF5" w:rsidR="009A53B4" w:rsidRPr="009A53B4" w:rsidRDefault="009A53B4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Speech</w:t>
            </w:r>
            <w:r>
              <w:rPr>
                <w:rFonts w:eastAsiaTheme="minorHAnsi"/>
                <w:color w:val="000000"/>
                <w:kern w:val="0"/>
                <w:szCs w:val="20"/>
              </w:rPr>
              <w:t xml:space="preserve"> / 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President of NU</w:t>
            </w:r>
          </w:p>
        </w:tc>
      </w:tr>
      <w:tr w:rsidR="009B4E81" w:rsidRPr="00402E7C" w14:paraId="3D25CEB6" w14:textId="77777777" w:rsidTr="009A53B4">
        <w:trPr>
          <w:trHeight w:val="733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F07" w14:textId="77777777" w:rsidR="009B4E81" w:rsidRPr="009A53B4" w:rsidRDefault="009B4E81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14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:10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-16: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975" w14:textId="77777777" w:rsidR="009B4E81" w:rsidRPr="009A53B4" w:rsidRDefault="009B4E81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Session 1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402B" w14:textId="5F9B6A8D" w:rsidR="00200EAD" w:rsidRPr="009A53B4" w:rsidRDefault="00200EAD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Functional Magnetic Resonance Imaging: Sources, and Limitations</w:t>
            </w:r>
          </w:p>
          <w:p w14:paraId="63D5B00A" w14:textId="434B8A82" w:rsidR="00DC0A38" w:rsidRPr="00DC0A38" w:rsidRDefault="00DC0A38" w:rsidP="00DC0A38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DC0A38">
              <w:rPr>
                <w:rFonts w:eastAsiaTheme="minorHAnsi" w:hint="eastAsia"/>
                <w:szCs w:val="20"/>
              </w:rPr>
              <w:t>(1</w:t>
            </w:r>
            <w:r>
              <w:rPr>
                <w:rFonts w:eastAsiaTheme="minorHAnsi" w:hint="eastAsia"/>
                <w:szCs w:val="20"/>
              </w:rPr>
              <w:t xml:space="preserve">) </w:t>
            </w:r>
            <w:r w:rsidR="009B4E81" w:rsidRPr="00DC0A38">
              <w:rPr>
                <w:rFonts w:eastAsiaTheme="minorHAnsi" w:hint="eastAsia"/>
                <w:b/>
                <w:szCs w:val="20"/>
              </w:rPr>
              <w:t>Seong-G</w:t>
            </w:r>
            <w:r w:rsidRPr="00DC0A38">
              <w:rPr>
                <w:rFonts w:eastAsiaTheme="minorHAnsi" w:hint="eastAsia"/>
                <w:b/>
                <w:szCs w:val="20"/>
              </w:rPr>
              <w:t>i Kim</w:t>
            </w:r>
            <w:r w:rsidRPr="00DC0A38">
              <w:rPr>
                <w:rFonts w:eastAsiaTheme="minorHAnsi" w:hint="eastAsia"/>
                <w:szCs w:val="20"/>
              </w:rPr>
              <w:t>,</w:t>
            </w:r>
          </w:p>
          <w:p w14:paraId="108E4626" w14:textId="17CF69D8" w:rsidR="009B4E81" w:rsidRPr="00DC0A38" w:rsidRDefault="00DC0A38" w:rsidP="00DC0A38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DC0A38">
              <w:rPr>
                <w:rFonts w:eastAsiaTheme="minorHAnsi" w:hint="eastAsia"/>
                <w:szCs w:val="20"/>
              </w:rPr>
              <w:t xml:space="preserve">Ph.D., </w:t>
            </w:r>
            <w:r w:rsidR="009B4E81" w:rsidRPr="00DC0A38">
              <w:rPr>
                <w:rFonts w:eastAsiaTheme="minorHAnsi" w:hint="eastAsia"/>
                <w:szCs w:val="20"/>
              </w:rPr>
              <w:t>Director of IBS Center for Neuroscience Imaging Research, Professor of Biomedical Engineering Department, SKKU</w:t>
            </w:r>
          </w:p>
        </w:tc>
      </w:tr>
      <w:tr w:rsidR="009B4E81" w:rsidRPr="00402E7C" w14:paraId="7CE472F8" w14:textId="77777777" w:rsidTr="009A53B4">
        <w:trPr>
          <w:trHeight w:val="762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EAB7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5D14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48E" w14:textId="77777777" w:rsidR="00200EAD" w:rsidRPr="009A53B4" w:rsidRDefault="00200EAD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Intra-operative image guided neurosurgery </w:t>
            </w:r>
          </w:p>
          <w:p w14:paraId="50237FA3" w14:textId="23FD3EB0" w:rsidR="009B4E81" w:rsidRPr="009A53B4" w:rsidRDefault="009B4E81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(2) </w:t>
            </w:r>
            <w:r w:rsidRPr="00DC0A38">
              <w:rPr>
                <w:rFonts w:eastAsiaTheme="minorHAnsi" w:hint="eastAsia"/>
                <w:b/>
                <w:szCs w:val="20"/>
              </w:rPr>
              <w:t>Toshihiko Wakabayashi</w:t>
            </w:r>
            <w:r w:rsidRPr="009A53B4">
              <w:rPr>
                <w:rFonts w:eastAsiaTheme="minorHAnsi" w:hint="eastAsia"/>
                <w:szCs w:val="20"/>
              </w:rPr>
              <w:t xml:space="preserve">, </w:t>
            </w:r>
            <w:r w:rsidRPr="009A53B4">
              <w:rPr>
                <w:rFonts w:eastAsiaTheme="minorHAnsi"/>
                <w:szCs w:val="20"/>
              </w:rPr>
              <w:br/>
            </w:r>
            <w:r w:rsidRPr="009A53B4">
              <w:rPr>
                <w:rFonts w:eastAsiaTheme="minorHAnsi" w:hint="eastAsia"/>
                <w:szCs w:val="20"/>
              </w:rPr>
              <w:t>Professor, Neurosurgery, Vice Dean of Graduate School of Medicine, NU</w:t>
            </w:r>
          </w:p>
        </w:tc>
      </w:tr>
      <w:tr w:rsidR="009B4E81" w:rsidRPr="00402E7C" w14:paraId="19450CEE" w14:textId="77777777" w:rsidTr="009A53B4">
        <w:trPr>
          <w:trHeight w:val="531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7D5E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60EE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1AA5" w14:textId="77777777" w:rsidR="00200EAD" w:rsidRPr="009A53B4" w:rsidRDefault="00200EAD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Stem Cell Therapy for Neonatal Brain Disorders </w:t>
            </w:r>
          </w:p>
          <w:p w14:paraId="538465DF" w14:textId="00DDF9A5" w:rsidR="009B4E81" w:rsidRPr="009A53B4" w:rsidRDefault="009B4E81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(3) </w:t>
            </w:r>
            <w:r w:rsidRPr="00DC0A38">
              <w:rPr>
                <w:rFonts w:eastAsiaTheme="minorHAnsi" w:hint="eastAsia"/>
                <w:b/>
                <w:szCs w:val="20"/>
              </w:rPr>
              <w:t>Won-Soon Park</w:t>
            </w:r>
            <w:r w:rsidRPr="009A53B4">
              <w:rPr>
                <w:rFonts w:eastAsiaTheme="minorHAnsi" w:hint="eastAsia"/>
                <w:szCs w:val="20"/>
              </w:rPr>
              <w:t xml:space="preserve">, </w:t>
            </w:r>
            <w:r w:rsidRPr="009A53B4">
              <w:rPr>
                <w:rFonts w:eastAsiaTheme="minorHAnsi"/>
                <w:szCs w:val="20"/>
              </w:rPr>
              <w:br/>
            </w:r>
            <w:r w:rsidRPr="009A53B4">
              <w:rPr>
                <w:rFonts w:eastAsiaTheme="minorHAnsi" w:hint="eastAsia"/>
                <w:szCs w:val="20"/>
              </w:rPr>
              <w:t>MD., Ph.D., Professor, Department of Pediatrics, Stem Cell and Regenerative Medicine Institute, Samsung Medical Center, SKKU</w:t>
            </w:r>
          </w:p>
        </w:tc>
      </w:tr>
      <w:tr w:rsidR="009B4E81" w:rsidRPr="00402E7C" w14:paraId="124ED954" w14:textId="77777777" w:rsidTr="009A53B4">
        <w:trPr>
          <w:trHeight w:val="61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D60A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ED5C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1DF6" w14:textId="77777777" w:rsidR="00200EAD" w:rsidRPr="009A53B4" w:rsidRDefault="00200EAD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Novel techniques for epilepsy surgery </w:t>
            </w:r>
          </w:p>
          <w:p w14:paraId="0716D750" w14:textId="277C11FA" w:rsidR="009B4E81" w:rsidRPr="009A53B4" w:rsidRDefault="009B4E81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(4) </w:t>
            </w:r>
            <w:r w:rsidRPr="00DC0A38">
              <w:rPr>
                <w:rFonts w:eastAsiaTheme="minorHAnsi" w:hint="eastAsia"/>
                <w:b/>
                <w:szCs w:val="20"/>
              </w:rPr>
              <w:t>Satoshi Maesawa</w:t>
            </w:r>
            <w:r w:rsidRPr="009A53B4">
              <w:rPr>
                <w:rFonts w:eastAsiaTheme="minorHAnsi" w:hint="eastAsia"/>
                <w:szCs w:val="20"/>
              </w:rPr>
              <w:t xml:space="preserve">, </w:t>
            </w:r>
            <w:r w:rsidRPr="009A53B4">
              <w:rPr>
                <w:rFonts w:eastAsiaTheme="minorHAnsi"/>
                <w:szCs w:val="20"/>
              </w:rPr>
              <w:br/>
            </w:r>
            <w:r w:rsidRPr="009A53B4">
              <w:rPr>
                <w:rFonts w:eastAsiaTheme="minorHAnsi" w:hint="eastAsia"/>
                <w:szCs w:val="20"/>
              </w:rPr>
              <w:t>Brain and Mind Research Center, Associate Professor, NU</w:t>
            </w:r>
          </w:p>
        </w:tc>
      </w:tr>
      <w:tr w:rsidR="005B056C" w:rsidRPr="00402E7C" w14:paraId="306AAC21" w14:textId="77777777" w:rsidTr="00DC0A38">
        <w:trPr>
          <w:trHeight w:val="7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701" w14:textId="77777777" w:rsidR="005B056C" w:rsidRPr="009A53B4" w:rsidRDefault="005B056C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16: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10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-16: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7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AAE" w14:textId="0DCB08AE" w:rsidR="005B056C" w:rsidRPr="009A53B4" w:rsidRDefault="005B056C" w:rsidP="005B056C">
            <w:pPr>
              <w:widowControl/>
              <w:spacing w:after="0"/>
              <w:rPr>
                <w:rFonts w:eastAsiaTheme="minorHAnsi"/>
                <w:kern w:val="0"/>
                <w:szCs w:val="20"/>
              </w:rPr>
            </w:pP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Coffee 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Break</w:t>
            </w:r>
          </w:p>
        </w:tc>
      </w:tr>
      <w:tr w:rsidR="009B4E81" w:rsidRPr="00402E7C" w14:paraId="317AA3EC" w14:textId="77777777" w:rsidTr="009A53B4">
        <w:trPr>
          <w:trHeight w:val="51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3C71" w14:textId="77777777" w:rsidR="009B4E81" w:rsidRPr="009A53B4" w:rsidRDefault="009B4E81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16: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30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-18:3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7559" w14:textId="77777777" w:rsidR="009B4E81" w:rsidRPr="009A53B4" w:rsidRDefault="009B4E81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Session 2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E9C" w14:textId="074B3BAC" w:rsidR="00200EAD" w:rsidRPr="009A53B4" w:rsidRDefault="00200EAD" w:rsidP="00200EAD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Patho-mechanism-based Drug Discovery in Parkinson’s Disease </w:t>
            </w:r>
          </w:p>
          <w:p w14:paraId="041B96F3" w14:textId="12E21BA5" w:rsidR="009B4E81" w:rsidRPr="009A53B4" w:rsidRDefault="009B4E81" w:rsidP="00200EAD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>(5</w:t>
            </w:r>
            <w:r w:rsidRPr="00DC0A38">
              <w:rPr>
                <w:rFonts w:eastAsiaTheme="minorHAnsi"/>
                <w:b/>
                <w:szCs w:val="20"/>
              </w:rPr>
              <w:t xml:space="preserve">) </w:t>
            </w:r>
            <w:r w:rsidRPr="00DC0A38">
              <w:rPr>
                <w:rFonts w:eastAsiaTheme="minorHAnsi" w:hint="eastAsia"/>
                <w:b/>
                <w:szCs w:val="20"/>
              </w:rPr>
              <w:t>Joo-Ho Shin</w:t>
            </w:r>
            <w:r w:rsidRPr="009A53B4">
              <w:rPr>
                <w:rFonts w:eastAsiaTheme="minorHAnsi" w:hint="eastAsia"/>
                <w:szCs w:val="20"/>
              </w:rPr>
              <w:t xml:space="preserve">, </w:t>
            </w:r>
            <w:r w:rsidRPr="009A53B4">
              <w:rPr>
                <w:rFonts w:eastAsiaTheme="minorHAnsi"/>
                <w:szCs w:val="20"/>
              </w:rPr>
              <w:br/>
            </w:r>
            <w:r w:rsidRPr="009A53B4">
              <w:rPr>
                <w:rFonts w:eastAsiaTheme="minorHAnsi" w:hint="eastAsia"/>
                <w:szCs w:val="20"/>
              </w:rPr>
              <w:t>Ph.D., Associate Professor, Medical School, SKKU</w:t>
            </w:r>
          </w:p>
        </w:tc>
      </w:tr>
      <w:tr w:rsidR="009B4E81" w:rsidRPr="00402E7C" w14:paraId="1D33D17D" w14:textId="77777777" w:rsidTr="009A53B4">
        <w:trPr>
          <w:trHeight w:val="51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EB0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6A7E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A0C" w14:textId="77777777" w:rsidR="00200EAD" w:rsidRPr="009A53B4" w:rsidRDefault="00200EAD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Endoscopic treatment in neurosurgery </w:t>
            </w:r>
          </w:p>
          <w:p w14:paraId="6AD23478" w14:textId="73DACC48" w:rsidR="009B4E81" w:rsidRPr="009A53B4" w:rsidRDefault="009B4E81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(6) </w:t>
            </w:r>
            <w:r w:rsidRPr="00DC0A38">
              <w:rPr>
                <w:rFonts w:eastAsiaTheme="minorHAnsi" w:hint="eastAsia"/>
                <w:b/>
                <w:szCs w:val="20"/>
              </w:rPr>
              <w:t>Kazuhito Takeuchi</w:t>
            </w:r>
            <w:r w:rsidRPr="009A53B4">
              <w:rPr>
                <w:rFonts w:eastAsiaTheme="minorHAnsi" w:hint="eastAsia"/>
                <w:szCs w:val="20"/>
              </w:rPr>
              <w:t xml:space="preserve">, </w:t>
            </w:r>
            <w:r w:rsidRPr="009A53B4">
              <w:rPr>
                <w:rFonts w:eastAsiaTheme="minorHAnsi"/>
                <w:szCs w:val="20"/>
              </w:rPr>
              <w:br/>
            </w:r>
            <w:r w:rsidRPr="009A53B4">
              <w:rPr>
                <w:rFonts w:eastAsiaTheme="minorHAnsi" w:hint="eastAsia"/>
                <w:szCs w:val="20"/>
              </w:rPr>
              <w:t>Assistant Professor, Dr., Neurosurgery, Medici</w:t>
            </w:r>
            <w:r w:rsidRPr="009A53B4">
              <w:rPr>
                <w:rFonts w:eastAsiaTheme="minorHAnsi"/>
                <w:szCs w:val="20"/>
              </w:rPr>
              <w:t>n</w:t>
            </w:r>
            <w:r w:rsidRPr="009A53B4">
              <w:rPr>
                <w:rFonts w:eastAsiaTheme="minorHAnsi" w:hint="eastAsia"/>
                <w:szCs w:val="20"/>
              </w:rPr>
              <w:t>e, NU</w:t>
            </w:r>
          </w:p>
        </w:tc>
      </w:tr>
      <w:tr w:rsidR="009B4E81" w:rsidRPr="00402E7C" w14:paraId="643868C4" w14:textId="77777777" w:rsidTr="009A53B4">
        <w:trPr>
          <w:trHeight w:val="51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5F7B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EEE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1D88" w14:textId="77777777" w:rsidR="00200EAD" w:rsidRPr="009A53B4" w:rsidRDefault="00200EAD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Next-generation expansion microscopy </w:t>
            </w:r>
          </w:p>
          <w:p w14:paraId="7F4D6CA3" w14:textId="77777777" w:rsidR="00DC0A38" w:rsidRDefault="009B4E81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(7) </w:t>
            </w:r>
            <w:r w:rsidRPr="00DC0A38">
              <w:rPr>
                <w:rFonts w:eastAsiaTheme="minorHAnsi" w:hint="eastAsia"/>
                <w:b/>
                <w:szCs w:val="20"/>
              </w:rPr>
              <w:t>Jae-Bum Chang</w:t>
            </w:r>
            <w:r w:rsidRPr="009A53B4">
              <w:rPr>
                <w:rFonts w:eastAsiaTheme="minorHAnsi" w:hint="eastAsia"/>
                <w:szCs w:val="20"/>
              </w:rPr>
              <w:t xml:space="preserve">, </w:t>
            </w:r>
          </w:p>
          <w:p w14:paraId="7E3C23DA" w14:textId="584DA7FE" w:rsidR="009B4E81" w:rsidRPr="009A53B4" w:rsidRDefault="009B4E81" w:rsidP="009B4E8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 w:hint="eastAsia"/>
                <w:szCs w:val="20"/>
              </w:rPr>
              <w:t>Ph.D., Assistant Professor, Biomedical Engineering Department, SKKU</w:t>
            </w:r>
          </w:p>
        </w:tc>
      </w:tr>
      <w:tr w:rsidR="009B4E81" w:rsidRPr="00402E7C" w14:paraId="651B3055" w14:textId="77777777" w:rsidTr="009A53B4">
        <w:trPr>
          <w:trHeight w:val="51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09BB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45AB" w14:textId="77777777" w:rsidR="009B4E81" w:rsidRPr="009A53B4" w:rsidRDefault="009B4E81" w:rsidP="009B4E81">
            <w:pPr>
              <w:widowControl/>
              <w:spacing w:after="0"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4F1" w14:textId="77777777" w:rsidR="00200EAD" w:rsidRPr="009A53B4" w:rsidRDefault="00200EAD" w:rsidP="004D4DF2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CNT-Template Synthesis and Extraction of One-Dimensional Nanomaterials </w:t>
            </w:r>
          </w:p>
          <w:p w14:paraId="67E9ABDD" w14:textId="77777777" w:rsidR="00DC0A38" w:rsidRDefault="009B4E81" w:rsidP="004D4DF2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/>
                <w:szCs w:val="20"/>
              </w:rPr>
              <w:t xml:space="preserve">(8) </w:t>
            </w:r>
            <w:r w:rsidRPr="00DC0A38">
              <w:rPr>
                <w:rFonts w:eastAsiaTheme="minorHAnsi" w:hint="eastAsia"/>
                <w:b/>
                <w:szCs w:val="20"/>
              </w:rPr>
              <w:t>Haruka Omachi</w:t>
            </w:r>
            <w:r w:rsidRPr="009A53B4">
              <w:rPr>
                <w:rFonts w:eastAsiaTheme="minorHAnsi" w:hint="eastAsia"/>
                <w:szCs w:val="20"/>
              </w:rPr>
              <w:t xml:space="preserve">, </w:t>
            </w:r>
          </w:p>
          <w:p w14:paraId="528F78D4" w14:textId="0A732B36" w:rsidR="009B4E81" w:rsidRPr="009A53B4" w:rsidRDefault="009B4E81" w:rsidP="004D4DF2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 w:hint="eastAsia"/>
                <w:szCs w:val="20"/>
              </w:rPr>
              <w:t>Assistant Professor, Dr., Research Center for Materials Science, NU</w:t>
            </w:r>
          </w:p>
        </w:tc>
      </w:tr>
      <w:tr w:rsidR="009A53B4" w:rsidRPr="00402E7C" w14:paraId="2ED50364" w14:textId="77777777" w:rsidTr="00DC0A38">
        <w:trPr>
          <w:trHeight w:val="7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C7B" w14:textId="77777777" w:rsidR="009A53B4" w:rsidRPr="009A53B4" w:rsidRDefault="009A53B4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18:3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0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-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1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9:00</w:t>
            </w:r>
          </w:p>
        </w:tc>
        <w:tc>
          <w:tcPr>
            <w:tcW w:w="7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43C" w14:textId="31C5BDEC" w:rsidR="009A53B4" w:rsidRPr="009A53B4" w:rsidRDefault="009A53B4" w:rsidP="009B4E8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IBS Center Tour</w:t>
            </w:r>
          </w:p>
        </w:tc>
      </w:tr>
    </w:tbl>
    <w:p w14:paraId="73C48958" w14:textId="77777777" w:rsidR="00DC0A38" w:rsidRDefault="00DC0A38">
      <w:pPr>
        <w:widowControl/>
        <w:wordWrap/>
        <w:autoSpaceDE/>
        <w:autoSpaceDN/>
        <w:rPr>
          <w:rFonts w:ascii="Calibri" w:hAnsi="Calibri"/>
          <w:b/>
          <w:sz w:val="28"/>
          <w:szCs w:val="30"/>
        </w:rPr>
      </w:pPr>
      <w:r>
        <w:rPr>
          <w:rFonts w:ascii="Calibri" w:hAnsi="Calibri"/>
          <w:b/>
          <w:sz w:val="28"/>
          <w:szCs w:val="30"/>
        </w:rPr>
        <w:br w:type="page"/>
      </w:r>
    </w:p>
    <w:p w14:paraId="5C780BEC" w14:textId="07702192" w:rsidR="00A13E50" w:rsidRPr="00A42641" w:rsidRDefault="00A13E50" w:rsidP="004F1FAE">
      <w:pPr>
        <w:jc w:val="left"/>
        <w:rPr>
          <w:rFonts w:ascii="Calibri" w:hAnsi="Calibri"/>
          <w:b/>
          <w:sz w:val="28"/>
          <w:szCs w:val="30"/>
        </w:rPr>
      </w:pPr>
      <w:r w:rsidRPr="00A42641">
        <w:rPr>
          <w:rFonts w:ascii="Calibri" w:hAnsi="Calibri"/>
          <w:b/>
          <w:sz w:val="28"/>
          <w:szCs w:val="30"/>
        </w:rPr>
        <w:lastRenderedPageBreak/>
        <w:t>November 2</w:t>
      </w:r>
      <w:r w:rsidR="00E810EE" w:rsidRPr="00A42641">
        <w:rPr>
          <w:rFonts w:ascii="Calibri" w:hAnsi="Calibri" w:hint="eastAsia"/>
          <w:b/>
          <w:sz w:val="28"/>
          <w:szCs w:val="30"/>
        </w:rPr>
        <w:t>5</w:t>
      </w:r>
      <w:r w:rsidRPr="00A42641">
        <w:rPr>
          <w:rFonts w:ascii="Calibri" w:hAnsi="Calibri"/>
          <w:b/>
          <w:sz w:val="28"/>
          <w:szCs w:val="30"/>
        </w:rPr>
        <w:t xml:space="preserve"> (Friday)</w:t>
      </w:r>
    </w:p>
    <w:tbl>
      <w:tblPr>
        <w:tblW w:w="9029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3"/>
        <w:gridCol w:w="1158"/>
        <w:gridCol w:w="6548"/>
      </w:tblGrid>
      <w:tr w:rsidR="00453A35" w:rsidRPr="005E69FE" w14:paraId="7F4569DF" w14:textId="77777777" w:rsidTr="00D10191">
        <w:trPr>
          <w:trHeight w:val="4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9C80" w14:textId="77777777" w:rsidR="00453A35" w:rsidRPr="009A53B4" w:rsidRDefault="002C3771" w:rsidP="002C3771">
            <w:pPr>
              <w:widowControl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9</w:t>
            </w:r>
            <w:r w:rsidR="00453A35" w:rsidRPr="009A53B4">
              <w:rPr>
                <w:rFonts w:eastAsiaTheme="minorHAnsi"/>
                <w:color w:val="000000"/>
                <w:kern w:val="0"/>
                <w:szCs w:val="20"/>
              </w:rPr>
              <w:t>: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3</w:t>
            </w:r>
            <w:r w:rsidR="009B4E81" w:rsidRPr="009A53B4">
              <w:rPr>
                <w:rFonts w:eastAsiaTheme="minorHAnsi"/>
                <w:color w:val="000000"/>
                <w:kern w:val="0"/>
                <w:szCs w:val="20"/>
              </w:rPr>
              <w:t>0-11</w:t>
            </w:r>
            <w:r w:rsidR="00453A35" w:rsidRPr="009A53B4">
              <w:rPr>
                <w:rFonts w:eastAsiaTheme="minorHAnsi"/>
                <w:color w:val="000000"/>
                <w:kern w:val="0"/>
                <w:szCs w:val="20"/>
              </w:rPr>
              <w:t>: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1</w:t>
            </w:r>
            <w:r w:rsidR="00453A35" w:rsidRPr="009A53B4">
              <w:rPr>
                <w:rFonts w:eastAsiaTheme="minorHAnsi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905" w14:textId="77777777" w:rsidR="00453A35" w:rsidRPr="009A53B4" w:rsidRDefault="00453A35" w:rsidP="004F1FAE">
            <w:pPr>
              <w:widowControl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Session 3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FE90" w14:textId="77777777" w:rsidR="00200EAD" w:rsidRPr="009A53B4" w:rsidRDefault="00200EAD" w:rsidP="00453A35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Single Molecule and Cell Analysis by Micro- and Nanofluidic Devices </w:t>
            </w:r>
          </w:p>
          <w:p w14:paraId="48299BA8" w14:textId="6329AB15" w:rsidR="00453A35" w:rsidRPr="009A53B4" w:rsidRDefault="00453A35" w:rsidP="00453A35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(1) </w:t>
            </w:r>
            <w:r w:rsidRPr="00DC0A38">
              <w:rPr>
                <w:rFonts w:eastAsiaTheme="minorHAnsi" w:hint="eastAsia"/>
                <w:b/>
                <w:color w:val="000000"/>
                <w:kern w:val="0"/>
                <w:szCs w:val="20"/>
              </w:rPr>
              <w:t>Noritada Kaji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, 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br/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Associate Professor, PhD., Applied Chemistry, NU</w:t>
            </w:r>
          </w:p>
        </w:tc>
      </w:tr>
      <w:tr w:rsidR="00453A35" w:rsidRPr="005E69FE" w14:paraId="58E32C2B" w14:textId="77777777" w:rsidTr="00D10191">
        <w:trPr>
          <w:trHeight w:val="4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B9B28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C0CD8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FCD" w14:textId="76F03D38" w:rsidR="00200EAD" w:rsidRPr="009A53B4" w:rsidRDefault="00200EAD" w:rsidP="00200EAD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The effect of chronic stress on the neurovascular system of mouse cortex </w:t>
            </w:r>
          </w:p>
          <w:p w14:paraId="2905A6F7" w14:textId="4BD2F43A" w:rsidR="00453A35" w:rsidRPr="009A53B4" w:rsidRDefault="00453A35" w:rsidP="00200EAD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(2) </w:t>
            </w:r>
            <w:r w:rsidRPr="00DC0A38">
              <w:rPr>
                <w:rFonts w:eastAsiaTheme="minorHAnsi" w:hint="eastAsia"/>
                <w:b/>
                <w:color w:val="000000"/>
                <w:kern w:val="0"/>
                <w:szCs w:val="20"/>
              </w:rPr>
              <w:t>Minah Suh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, 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br/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Ph.D., Professor and Chair of Biomedical Engineering Department, IBS CNIR, SKKU</w:t>
            </w:r>
          </w:p>
        </w:tc>
      </w:tr>
      <w:tr w:rsidR="00453A35" w:rsidRPr="005E69FE" w14:paraId="389959D9" w14:textId="77777777" w:rsidTr="00D10191">
        <w:trPr>
          <w:trHeight w:val="4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250AE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DDBA2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8670" w14:textId="77777777" w:rsidR="00200EAD" w:rsidRPr="009A53B4" w:rsidRDefault="00200EAD" w:rsidP="00200EAD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To eat or not to eat, that is the question -the neural circuit of </w:t>
            </w:r>
          </w:p>
          <w:p w14:paraId="50953D7D" w14:textId="77E04AD4" w:rsidR="00200EAD" w:rsidRPr="009A53B4" w:rsidRDefault="00200EAD" w:rsidP="00200EAD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appetite control in the simple genetic model C. elegans-</w:t>
            </w:r>
          </w:p>
          <w:p w14:paraId="685FA712" w14:textId="35152988" w:rsidR="00453A35" w:rsidRPr="009A53B4" w:rsidRDefault="00453A35" w:rsidP="00453A35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(3) </w:t>
            </w:r>
            <w:r w:rsidR="00BA2852" w:rsidRPr="00DC0A38">
              <w:rPr>
                <w:rFonts w:eastAsiaTheme="minorHAnsi" w:hint="eastAsia"/>
                <w:b/>
                <w:color w:val="000000"/>
                <w:kern w:val="0"/>
                <w:szCs w:val="20"/>
              </w:rPr>
              <w:t>Young-</w:t>
            </w:r>
            <w:r w:rsidR="00BA2852" w:rsidRPr="00DC0A38">
              <w:rPr>
                <w:rFonts w:eastAsiaTheme="minorHAnsi" w:hint="eastAsia"/>
                <w:b/>
                <w:kern w:val="0"/>
                <w:szCs w:val="20"/>
              </w:rPr>
              <w:t>Jai You</w:t>
            </w:r>
            <w:r w:rsidRPr="009A53B4">
              <w:rPr>
                <w:rFonts w:eastAsiaTheme="minorHAnsi" w:hint="eastAsia"/>
                <w:kern w:val="0"/>
                <w:szCs w:val="20"/>
              </w:rPr>
              <w:t xml:space="preserve">, 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br/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Ph.D., Biological Science, Designated Associate Professor, PhD., NU</w:t>
            </w:r>
          </w:p>
        </w:tc>
      </w:tr>
      <w:tr w:rsidR="00453A35" w:rsidRPr="005E69FE" w14:paraId="18586980" w14:textId="77777777" w:rsidTr="00D10191">
        <w:trPr>
          <w:trHeight w:val="45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9A6B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ABD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8788" w14:textId="77777777" w:rsidR="00357B36" w:rsidRDefault="00357B36" w:rsidP="00453A35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357B36">
              <w:rPr>
                <w:rFonts w:eastAsiaTheme="minorHAnsi"/>
                <w:color w:val="000000"/>
                <w:kern w:val="0"/>
                <w:szCs w:val="20"/>
              </w:rPr>
              <w:t>Role of γ-secretase-notch axis in neuroinflammation</w:t>
            </w:r>
            <w:r w:rsidRPr="00357B36">
              <w:rPr>
                <w:rFonts w:eastAsiaTheme="minorHAnsi" w:hint="eastAsia"/>
                <w:color w:val="000000"/>
                <w:kern w:val="0"/>
                <w:szCs w:val="20"/>
              </w:rPr>
              <w:t xml:space="preserve"> </w:t>
            </w:r>
          </w:p>
          <w:p w14:paraId="428235D8" w14:textId="476245DF" w:rsidR="00453A35" w:rsidRPr="009A53B4" w:rsidRDefault="00453A35" w:rsidP="00453A35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(4) </w:t>
            </w:r>
            <w:r w:rsidRPr="00DC0A38">
              <w:rPr>
                <w:rFonts w:eastAsiaTheme="minorHAnsi" w:hint="eastAsia"/>
                <w:b/>
                <w:color w:val="000000"/>
                <w:kern w:val="0"/>
                <w:szCs w:val="20"/>
              </w:rPr>
              <w:t>Dong Gyu Jo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, 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br/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Ph.D., Associate Professor, School of Pharmacy, SKKU</w:t>
            </w:r>
          </w:p>
        </w:tc>
      </w:tr>
      <w:tr w:rsidR="00F10AF5" w:rsidRPr="005E69FE" w14:paraId="66E4375B" w14:textId="77777777" w:rsidTr="00D10191">
        <w:trPr>
          <w:trHeight w:val="6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8A9" w14:textId="77777777" w:rsidR="00F10AF5" w:rsidRPr="009A53B4" w:rsidRDefault="009B4E81" w:rsidP="002C3771">
            <w:pPr>
              <w:widowControl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11</w:t>
            </w:r>
            <w:r w:rsidR="00F10AF5" w:rsidRPr="009A53B4">
              <w:rPr>
                <w:rFonts w:eastAsiaTheme="minorHAnsi"/>
                <w:color w:val="000000"/>
                <w:kern w:val="0"/>
                <w:szCs w:val="20"/>
              </w:rPr>
              <w:t>:</w:t>
            </w:r>
            <w:r w:rsidR="002C3771" w:rsidRPr="009A53B4">
              <w:rPr>
                <w:rFonts w:eastAsiaTheme="minorHAnsi"/>
                <w:color w:val="000000"/>
                <w:kern w:val="0"/>
                <w:szCs w:val="20"/>
              </w:rPr>
              <w:t>1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0-11:</w:t>
            </w:r>
            <w:r w:rsidR="002C3771" w:rsidRPr="009A53B4">
              <w:rPr>
                <w:rFonts w:eastAsiaTheme="minorHAnsi"/>
                <w:color w:val="000000"/>
                <w:kern w:val="0"/>
                <w:szCs w:val="20"/>
              </w:rPr>
              <w:t>3</w:t>
            </w:r>
            <w:r w:rsidR="00F10AF5" w:rsidRPr="009A53B4">
              <w:rPr>
                <w:rFonts w:eastAsiaTheme="minorHAnsi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7F8" w14:textId="77777777" w:rsidR="00F10AF5" w:rsidRPr="009A53B4" w:rsidRDefault="00F10AF5" w:rsidP="00F10AF5">
            <w:pPr>
              <w:widowControl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Coffee 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Break</w:t>
            </w:r>
          </w:p>
        </w:tc>
      </w:tr>
      <w:tr w:rsidR="00453A35" w:rsidRPr="005E69FE" w14:paraId="1A824B51" w14:textId="77777777" w:rsidTr="00D10191">
        <w:trPr>
          <w:trHeight w:val="4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E69" w14:textId="77777777" w:rsidR="00453A35" w:rsidRPr="009A53B4" w:rsidRDefault="009B4E81" w:rsidP="002C3771">
            <w:pPr>
              <w:widowControl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11:</w:t>
            </w:r>
            <w:r w:rsidR="002C3771" w:rsidRPr="009A53B4">
              <w:rPr>
                <w:rFonts w:eastAsiaTheme="minorHAnsi"/>
                <w:color w:val="000000"/>
                <w:kern w:val="0"/>
                <w:szCs w:val="20"/>
              </w:rPr>
              <w:t>3</w:t>
            </w:r>
            <w:r w:rsidR="00453A35" w:rsidRPr="009A53B4">
              <w:rPr>
                <w:rFonts w:eastAsiaTheme="minorHAnsi"/>
                <w:color w:val="000000"/>
                <w:kern w:val="0"/>
                <w:szCs w:val="20"/>
              </w:rPr>
              <w:t>0-</w:t>
            </w:r>
            <w:r w:rsidR="00F10AF5" w:rsidRPr="009A53B4">
              <w:rPr>
                <w:rFonts w:eastAsiaTheme="minorHAnsi" w:hint="eastAsia"/>
                <w:color w:val="000000"/>
                <w:kern w:val="0"/>
                <w:szCs w:val="20"/>
              </w:rPr>
              <w:t>1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3</w:t>
            </w:r>
            <w:r w:rsidR="00453A35" w:rsidRPr="009A53B4">
              <w:rPr>
                <w:rFonts w:eastAsiaTheme="minorHAnsi"/>
                <w:color w:val="000000"/>
                <w:kern w:val="0"/>
                <w:szCs w:val="20"/>
              </w:rPr>
              <w:t>:</w:t>
            </w:r>
            <w:r w:rsidR="002C3771" w:rsidRPr="009A53B4">
              <w:rPr>
                <w:rFonts w:eastAsiaTheme="minorHAnsi"/>
                <w:color w:val="000000"/>
                <w:kern w:val="0"/>
                <w:szCs w:val="20"/>
              </w:rPr>
              <w:t>1</w:t>
            </w:r>
            <w:r w:rsidR="00453A35" w:rsidRPr="009A53B4">
              <w:rPr>
                <w:rFonts w:eastAsiaTheme="minorHAnsi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01C1" w14:textId="77777777" w:rsidR="00453A35" w:rsidRPr="009A53B4" w:rsidRDefault="00453A35" w:rsidP="00453A35">
            <w:pPr>
              <w:widowControl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Sess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i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>on 4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798" w14:textId="77777777" w:rsidR="00200EAD" w:rsidRPr="009A53B4" w:rsidRDefault="00200EAD" w:rsidP="00F10AF5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Postoperative acute therombogenesis </w:t>
            </w:r>
          </w:p>
          <w:p w14:paraId="653E1A42" w14:textId="0C57DB2A" w:rsidR="00453A35" w:rsidRPr="009A53B4" w:rsidRDefault="00453A35" w:rsidP="00F10AF5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(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5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) </w:t>
            </w:r>
            <w:r w:rsidRPr="00DC0A38">
              <w:rPr>
                <w:rFonts w:eastAsiaTheme="minorHAnsi" w:hint="eastAsia"/>
                <w:b/>
                <w:color w:val="000000"/>
                <w:kern w:val="0"/>
                <w:szCs w:val="20"/>
              </w:rPr>
              <w:t>Shinsuke Muraoka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, 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br/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Neurosurgery, Staff member, Dr., NU</w:t>
            </w:r>
          </w:p>
        </w:tc>
      </w:tr>
      <w:tr w:rsidR="00453A35" w:rsidRPr="005E69FE" w14:paraId="210F2FC0" w14:textId="77777777" w:rsidTr="00D10191">
        <w:trPr>
          <w:trHeight w:val="4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02723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A32D9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756D" w14:textId="77777777" w:rsidR="00200EAD" w:rsidRPr="009A53B4" w:rsidRDefault="00200EAD" w:rsidP="00A217BA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Magnetic susceptibility quantification of in-vivo brain tissue using MRI </w:t>
            </w:r>
          </w:p>
          <w:p w14:paraId="7FBD6D18" w14:textId="27DC778C" w:rsidR="00453A35" w:rsidRPr="009A53B4" w:rsidRDefault="00453A35" w:rsidP="00D618AF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(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6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) </w:t>
            </w:r>
            <w:r w:rsidRPr="00DC0A38">
              <w:rPr>
                <w:rFonts w:eastAsiaTheme="minorHAnsi" w:hint="eastAsia"/>
                <w:b/>
                <w:color w:val="000000"/>
                <w:kern w:val="0"/>
                <w:szCs w:val="20"/>
              </w:rPr>
              <w:t>Seung</w:t>
            </w:r>
            <w:r w:rsidR="00A217BA" w:rsidRPr="00DC0A38">
              <w:rPr>
                <w:rFonts w:eastAsiaTheme="minorHAnsi" w:hint="eastAsia"/>
                <w:b/>
                <w:szCs w:val="20"/>
              </w:rPr>
              <w:t>-</w:t>
            </w:r>
            <w:r w:rsidRPr="00DC0A38">
              <w:rPr>
                <w:rFonts w:eastAsiaTheme="minorHAnsi" w:hint="eastAsia"/>
                <w:b/>
                <w:color w:val="000000"/>
                <w:kern w:val="0"/>
                <w:szCs w:val="20"/>
              </w:rPr>
              <w:t>Ky</w:t>
            </w:r>
            <w:bookmarkStart w:id="0" w:name="_GoBack"/>
            <w:bookmarkEnd w:id="0"/>
            <w:r w:rsidRPr="00DC0A38">
              <w:rPr>
                <w:rFonts w:eastAsiaTheme="minorHAnsi" w:hint="eastAsia"/>
                <w:b/>
                <w:color w:val="000000"/>
                <w:kern w:val="0"/>
                <w:szCs w:val="20"/>
              </w:rPr>
              <w:t>un Lee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, 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br/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Ph.D., Assistant Professor, Biomedical Engineering Department, IBS CNIR, SKKU</w:t>
            </w:r>
          </w:p>
        </w:tc>
      </w:tr>
      <w:tr w:rsidR="00453A35" w:rsidRPr="005E69FE" w14:paraId="54B23F13" w14:textId="77777777" w:rsidTr="00D10191">
        <w:trPr>
          <w:trHeight w:val="4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7A04E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BC15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B9E7" w14:textId="77777777" w:rsidR="00FD5CC1" w:rsidRPr="009A53B4" w:rsidRDefault="00200EAD" w:rsidP="00FD5CC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 xml:space="preserve">CE-TOF-MS analysis of aerobic glycolysis metabolism on glioblastoma (U251SP) modified in electrically discharged plasma activated medium (PAM) </w:t>
            </w:r>
            <w:r w:rsidR="00FD5CC1" w:rsidRPr="009A53B4">
              <w:rPr>
                <w:rFonts w:eastAsiaTheme="minorHAnsi"/>
                <w:color w:val="000000"/>
                <w:kern w:val="0"/>
                <w:szCs w:val="20"/>
              </w:rPr>
              <w:t>cultivation</w:t>
            </w:r>
          </w:p>
          <w:p w14:paraId="0CE5531D" w14:textId="758619C3" w:rsidR="00453A35" w:rsidRPr="009A53B4" w:rsidRDefault="00453A35" w:rsidP="00FD5CC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(7)</w:t>
            </w:r>
            <w:r w:rsidR="00662BA6"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 </w:t>
            </w:r>
            <w:r w:rsidR="00662BA6" w:rsidRPr="00DC0A38">
              <w:rPr>
                <w:rFonts w:eastAsiaTheme="minorHAnsi" w:hint="eastAsia"/>
                <w:b/>
                <w:color w:val="000000"/>
                <w:kern w:val="0"/>
                <w:szCs w:val="20"/>
              </w:rPr>
              <w:t>Kenji Ishikawa</w:t>
            </w:r>
            <w:r w:rsidR="00662BA6"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, </w:t>
            </w:r>
            <w:r w:rsidR="00662BA6" w:rsidRPr="009A53B4">
              <w:rPr>
                <w:rFonts w:eastAsiaTheme="minorHAnsi"/>
                <w:color w:val="000000"/>
                <w:kern w:val="0"/>
                <w:szCs w:val="20"/>
              </w:rPr>
              <w:br/>
            </w:r>
            <w:r w:rsidR="00F10AF5" w:rsidRPr="009A53B4">
              <w:rPr>
                <w:rFonts w:eastAsiaTheme="minorHAnsi" w:hint="eastAsia"/>
                <w:color w:val="000000"/>
                <w:kern w:val="0"/>
                <w:szCs w:val="20"/>
              </w:rPr>
              <w:t>Ph</w:t>
            </w:r>
            <w:r w:rsidR="00DC0A38">
              <w:rPr>
                <w:rFonts w:eastAsiaTheme="minorHAnsi"/>
                <w:color w:val="000000"/>
                <w:kern w:val="0"/>
                <w:szCs w:val="20"/>
              </w:rPr>
              <w:t>.</w:t>
            </w:r>
            <w:r w:rsidR="00F10AF5"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D., </w:t>
            </w:r>
            <w:r w:rsidR="00662BA6" w:rsidRPr="009A53B4">
              <w:rPr>
                <w:rFonts w:eastAsiaTheme="minorHAnsi" w:hint="eastAsia"/>
                <w:color w:val="000000"/>
                <w:kern w:val="0"/>
                <w:szCs w:val="20"/>
              </w:rPr>
              <w:t>Plasma Medical Science Global Innovation Center and Plasma Nanotechnology Research Center, Research Professor, NU</w:t>
            </w:r>
          </w:p>
        </w:tc>
      </w:tr>
      <w:tr w:rsidR="00453A35" w:rsidRPr="005E69FE" w14:paraId="4D5D9B8E" w14:textId="77777777" w:rsidTr="00D10191">
        <w:trPr>
          <w:trHeight w:val="45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A96F0" w14:textId="57EFA663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D69A0" w14:textId="77777777" w:rsidR="00453A35" w:rsidRPr="009A53B4" w:rsidRDefault="00453A35" w:rsidP="004F1FAE">
            <w:pPr>
              <w:widowControl/>
              <w:jc w:val="left"/>
              <w:rPr>
                <w:rFonts w:eastAsiaTheme="minorHAnsi"/>
                <w:color w:val="000000"/>
                <w:kern w:val="0"/>
                <w:szCs w:val="2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0405" w14:textId="77777777" w:rsidR="00200EAD" w:rsidRPr="009A53B4" w:rsidRDefault="00200EAD" w:rsidP="002C3771">
            <w:pPr>
              <w:widowControl/>
              <w:spacing w:after="0"/>
              <w:rPr>
                <w:rFonts w:eastAsiaTheme="minorHAnsi"/>
                <w:color w:val="000000"/>
                <w:kern w:val="0"/>
                <w:szCs w:val="20"/>
              </w:rPr>
            </w:pPr>
            <w:r w:rsidRPr="009A53B4">
              <w:rPr>
                <w:rFonts w:eastAsiaTheme="minorHAnsi"/>
                <w:color w:val="000000"/>
                <w:kern w:val="0"/>
                <w:szCs w:val="20"/>
              </w:rPr>
              <w:t>The role of gamma synchrony in sensorimotor behavior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 </w:t>
            </w:r>
          </w:p>
          <w:p w14:paraId="77FA034D" w14:textId="2F23EC2A" w:rsidR="00453A35" w:rsidRPr="009A53B4" w:rsidRDefault="00F10AF5" w:rsidP="002C3771">
            <w:pPr>
              <w:widowControl/>
              <w:spacing w:after="0"/>
              <w:rPr>
                <w:rFonts w:eastAsiaTheme="minorHAnsi"/>
                <w:szCs w:val="20"/>
              </w:rPr>
            </w:pP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(8) </w:t>
            </w:r>
            <w:r w:rsidR="002C3771" w:rsidRPr="00DC0A38">
              <w:rPr>
                <w:rFonts w:eastAsiaTheme="minorHAnsi"/>
                <w:b/>
                <w:color w:val="000000"/>
                <w:kern w:val="0"/>
                <w:szCs w:val="20"/>
              </w:rPr>
              <w:t>Joonyeol Lee</w:t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 xml:space="preserve">, </w:t>
            </w:r>
            <w:r w:rsidRPr="009A53B4">
              <w:rPr>
                <w:rFonts w:eastAsiaTheme="minorHAnsi"/>
                <w:color w:val="000000"/>
                <w:kern w:val="0"/>
                <w:szCs w:val="20"/>
              </w:rPr>
              <w:br/>
            </w:r>
            <w:r w:rsidRPr="009A53B4">
              <w:rPr>
                <w:rFonts w:eastAsiaTheme="minorHAnsi" w:hint="eastAsia"/>
                <w:color w:val="000000"/>
                <w:kern w:val="0"/>
                <w:szCs w:val="20"/>
              </w:rPr>
              <w:t>Ph.D., Assistant Professor, Biomedical Engineering Department, IBS CNIR, SKKU</w:t>
            </w:r>
          </w:p>
        </w:tc>
      </w:tr>
      <w:tr w:rsidR="005B056C" w:rsidRPr="005E69FE" w14:paraId="347C528D" w14:textId="77777777" w:rsidTr="00D10191">
        <w:trPr>
          <w:trHeight w:val="6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A54F" w14:textId="2077AA64" w:rsidR="005B056C" w:rsidRPr="009A53B4" w:rsidRDefault="005B056C" w:rsidP="005B056C">
            <w:pPr>
              <w:widowControl/>
              <w:rPr>
                <w:rFonts w:eastAsiaTheme="minorHAnsi"/>
                <w:kern w:val="0"/>
                <w:szCs w:val="20"/>
              </w:rPr>
            </w:pPr>
            <w:r w:rsidRPr="009A53B4">
              <w:rPr>
                <w:rFonts w:eastAsiaTheme="minorHAnsi" w:hint="eastAsia"/>
                <w:kern w:val="0"/>
                <w:szCs w:val="20"/>
              </w:rPr>
              <w:t>13:10-13:30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BE03" w14:textId="20890CBB" w:rsidR="005B056C" w:rsidRPr="009A53B4" w:rsidRDefault="005B056C" w:rsidP="00F10AF5">
            <w:pPr>
              <w:widowControl/>
              <w:rPr>
                <w:rFonts w:eastAsiaTheme="minorHAnsi"/>
                <w:kern w:val="0"/>
                <w:szCs w:val="20"/>
              </w:rPr>
            </w:pPr>
            <w:r w:rsidRPr="009A53B4">
              <w:rPr>
                <w:rFonts w:eastAsiaTheme="minorHAnsi" w:hint="eastAsia"/>
                <w:kern w:val="0"/>
                <w:szCs w:val="20"/>
              </w:rPr>
              <w:t>Discussion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4BBC" w14:textId="2B24F1FC" w:rsidR="005B056C" w:rsidRPr="009A53B4" w:rsidRDefault="005B056C" w:rsidP="004F1FAE">
            <w:pPr>
              <w:widowControl/>
              <w:rPr>
                <w:rFonts w:eastAsiaTheme="minorHAnsi"/>
                <w:kern w:val="0"/>
                <w:szCs w:val="20"/>
                <w:lang w:eastAsia="ja-JP"/>
              </w:rPr>
            </w:pPr>
            <w:r w:rsidRPr="009A53B4">
              <w:rPr>
                <w:rFonts w:eastAsiaTheme="minorHAnsi"/>
                <w:kern w:val="0"/>
                <w:szCs w:val="20"/>
                <w:lang w:eastAsia="ja-JP"/>
              </w:rPr>
              <w:t>Discuss about the brief plan in 2017</w:t>
            </w:r>
          </w:p>
        </w:tc>
      </w:tr>
      <w:tr w:rsidR="005B056C" w:rsidRPr="005E69FE" w14:paraId="789EE6C2" w14:textId="77777777" w:rsidTr="00D10191">
        <w:trPr>
          <w:trHeight w:val="6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6B9" w14:textId="47782A5E" w:rsidR="005B056C" w:rsidRPr="009A53B4" w:rsidRDefault="005B056C" w:rsidP="005B056C">
            <w:pPr>
              <w:widowControl/>
              <w:rPr>
                <w:rFonts w:eastAsiaTheme="minorHAnsi"/>
                <w:kern w:val="0"/>
                <w:szCs w:val="20"/>
              </w:rPr>
            </w:pPr>
            <w:r w:rsidRPr="009A53B4">
              <w:rPr>
                <w:rFonts w:eastAsiaTheme="minorHAnsi"/>
                <w:kern w:val="0"/>
                <w:szCs w:val="20"/>
              </w:rPr>
              <w:t>13:30-13:4</w:t>
            </w:r>
            <w:r w:rsidRPr="009A53B4">
              <w:rPr>
                <w:rFonts w:eastAsiaTheme="minorHAnsi" w:hint="eastAsia"/>
                <w:kern w:val="0"/>
                <w:szCs w:val="20"/>
              </w:rPr>
              <w:t>0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A45" w14:textId="5FA9171E" w:rsidR="005B056C" w:rsidRPr="009A53B4" w:rsidRDefault="005B056C" w:rsidP="004F1FAE">
            <w:pPr>
              <w:widowControl/>
              <w:rPr>
                <w:rFonts w:eastAsiaTheme="minorHAnsi"/>
                <w:kern w:val="0"/>
                <w:szCs w:val="20"/>
                <w:lang w:eastAsia="ja-JP"/>
              </w:rPr>
            </w:pPr>
            <w:r w:rsidRPr="009A53B4">
              <w:rPr>
                <w:rFonts w:eastAsiaTheme="minorHAnsi"/>
                <w:kern w:val="0"/>
                <w:szCs w:val="20"/>
              </w:rPr>
              <w:t xml:space="preserve">Closing </w:t>
            </w:r>
            <w:r w:rsidRPr="009A53B4">
              <w:rPr>
                <w:rFonts w:eastAsiaTheme="minorHAnsi" w:hint="eastAsia"/>
                <w:kern w:val="0"/>
                <w:szCs w:val="20"/>
              </w:rPr>
              <w:t>Remarks</w:t>
            </w:r>
          </w:p>
        </w:tc>
      </w:tr>
    </w:tbl>
    <w:p w14:paraId="70207BD5" w14:textId="77777777" w:rsidR="002D4ECB" w:rsidRDefault="002D4ECB" w:rsidP="00DC0A38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sectPr w:rsidR="002D4E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B6C72" w14:textId="77777777" w:rsidR="002D0B52" w:rsidRDefault="002D0B52" w:rsidP="007D4C34">
      <w:pPr>
        <w:spacing w:after="0"/>
      </w:pPr>
      <w:r>
        <w:separator/>
      </w:r>
    </w:p>
  </w:endnote>
  <w:endnote w:type="continuationSeparator" w:id="0">
    <w:p w14:paraId="1DC7128F" w14:textId="77777777" w:rsidR="002D0B52" w:rsidRDefault="002D0B52" w:rsidP="007D4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5350" w14:textId="77777777" w:rsidR="002D0B52" w:rsidRDefault="002D0B52" w:rsidP="007D4C34">
      <w:pPr>
        <w:spacing w:after="0"/>
      </w:pPr>
      <w:r>
        <w:separator/>
      </w:r>
    </w:p>
  </w:footnote>
  <w:footnote w:type="continuationSeparator" w:id="0">
    <w:p w14:paraId="68A1C36F" w14:textId="77777777" w:rsidR="002D0B52" w:rsidRDefault="002D0B52" w:rsidP="007D4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C0A22"/>
    <w:multiLevelType w:val="hybridMultilevel"/>
    <w:tmpl w:val="387A0E2E"/>
    <w:lvl w:ilvl="0" w:tplc="6B481B22">
      <w:start w:val="1"/>
      <w:numFmt w:val="decimal"/>
      <w:lvlText w:val="(%1)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1AA0D3B"/>
    <w:multiLevelType w:val="hybridMultilevel"/>
    <w:tmpl w:val="27065496"/>
    <w:lvl w:ilvl="0" w:tplc="723842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F"/>
    <w:rsid w:val="000011E6"/>
    <w:rsid w:val="00010F02"/>
    <w:rsid w:val="0003702A"/>
    <w:rsid w:val="00057FF5"/>
    <w:rsid w:val="0007487F"/>
    <w:rsid w:val="000A0CC2"/>
    <w:rsid w:val="000B7B50"/>
    <w:rsid w:val="000F4345"/>
    <w:rsid w:val="000F62C6"/>
    <w:rsid w:val="000F6631"/>
    <w:rsid w:val="00105110"/>
    <w:rsid w:val="001262BA"/>
    <w:rsid w:val="001269A5"/>
    <w:rsid w:val="00144AB0"/>
    <w:rsid w:val="0017144D"/>
    <w:rsid w:val="00175BCB"/>
    <w:rsid w:val="00182B29"/>
    <w:rsid w:val="00195956"/>
    <w:rsid w:val="001A1DC8"/>
    <w:rsid w:val="001B1D72"/>
    <w:rsid w:val="001D7220"/>
    <w:rsid w:val="00200EAD"/>
    <w:rsid w:val="00241417"/>
    <w:rsid w:val="002414A0"/>
    <w:rsid w:val="00250E0A"/>
    <w:rsid w:val="00256831"/>
    <w:rsid w:val="002573F1"/>
    <w:rsid w:val="00267230"/>
    <w:rsid w:val="00270DDA"/>
    <w:rsid w:val="002A05B2"/>
    <w:rsid w:val="002B5B6A"/>
    <w:rsid w:val="002C3771"/>
    <w:rsid w:val="002D0B52"/>
    <w:rsid w:val="002D4ECB"/>
    <w:rsid w:val="002E3A3C"/>
    <w:rsid w:val="003516E5"/>
    <w:rsid w:val="00357B36"/>
    <w:rsid w:val="00366347"/>
    <w:rsid w:val="00374CFB"/>
    <w:rsid w:val="003759E5"/>
    <w:rsid w:val="003776AA"/>
    <w:rsid w:val="0038620F"/>
    <w:rsid w:val="003879B9"/>
    <w:rsid w:val="003A0301"/>
    <w:rsid w:val="003A5BD3"/>
    <w:rsid w:val="003A6071"/>
    <w:rsid w:val="003B11D5"/>
    <w:rsid w:val="003B1CBC"/>
    <w:rsid w:val="00423BC3"/>
    <w:rsid w:val="00441E5F"/>
    <w:rsid w:val="0044486E"/>
    <w:rsid w:val="0044588C"/>
    <w:rsid w:val="00445920"/>
    <w:rsid w:val="00453A35"/>
    <w:rsid w:val="004A22C7"/>
    <w:rsid w:val="004A5518"/>
    <w:rsid w:val="004D4DF2"/>
    <w:rsid w:val="004F1FAE"/>
    <w:rsid w:val="004F424A"/>
    <w:rsid w:val="0050706B"/>
    <w:rsid w:val="00531C79"/>
    <w:rsid w:val="00563D81"/>
    <w:rsid w:val="00575E9E"/>
    <w:rsid w:val="0058346C"/>
    <w:rsid w:val="005A0506"/>
    <w:rsid w:val="005B056C"/>
    <w:rsid w:val="005B7051"/>
    <w:rsid w:val="005C34E6"/>
    <w:rsid w:val="005D21B2"/>
    <w:rsid w:val="005F232C"/>
    <w:rsid w:val="00627E58"/>
    <w:rsid w:val="00662BA6"/>
    <w:rsid w:val="00671994"/>
    <w:rsid w:val="00673D3A"/>
    <w:rsid w:val="006B58F3"/>
    <w:rsid w:val="006E7293"/>
    <w:rsid w:val="0070460E"/>
    <w:rsid w:val="00766717"/>
    <w:rsid w:val="007821F9"/>
    <w:rsid w:val="007D4C34"/>
    <w:rsid w:val="00830866"/>
    <w:rsid w:val="00871F99"/>
    <w:rsid w:val="008A51F8"/>
    <w:rsid w:val="008F0F86"/>
    <w:rsid w:val="009014CF"/>
    <w:rsid w:val="00961651"/>
    <w:rsid w:val="00992A8F"/>
    <w:rsid w:val="009A53B4"/>
    <w:rsid w:val="009B3EE4"/>
    <w:rsid w:val="009B4E81"/>
    <w:rsid w:val="009C7435"/>
    <w:rsid w:val="009D1A4F"/>
    <w:rsid w:val="009E4DDA"/>
    <w:rsid w:val="009F2265"/>
    <w:rsid w:val="009F35E9"/>
    <w:rsid w:val="00A11CE7"/>
    <w:rsid w:val="00A13E50"/>
    <w:rsid w:val="00A14FB9"/>
    <w:rsid w:val="00A20CD0"/>
    <w:rsid w:val="00A217BA"/>
    <w:rsid w:val="00A273F4"/>
    <w:rsid w:val="00A42641"/>
    <w:rsid w:val="00A64B99"/>
    <w:rsid w:val="00A86CF6"/>
    <w:rsid w:val="00AA3426"/>
    <w:rsid w:val="00AE3A46"/>
    <w:rsid w:val="00B21DDC"/>
    <w:rsid w:val="00B55E41"/>
    <w:rsid w:val="00BA2852"/>
    <w:rsid w:val="00BA4550"/>
    <w:rsid w:val="00BD0E89"/>
    <w:rsid w:val="00BD66DF"/>
    <w:rsid w:val="00C06835"/>
    <w:rsid w:val="00C13718"/>
    <w:rsid w:val="00C155E9"/>
    <w:rsid w:val="00C4494C"/>
    <w:rsid w:val="00C50ADE"/>
    <w:rsid w:val="00C5249D"/>
    <w:rsid w:val="00C53646"/>
    <w:rsid w:val="00C7765E"/>
    <w:rsid w:val="00C80A16"/>
    <w:rsid w:val="00CA2719"/>
    <w:rsid w:val="00CB2A69"/>
    <w:rsid w:val="00CD0CA8"/>
    <w:rsid w:val="00CD20E8"/>
    <w:rsid w:val="00CE070C"/>
    <w:rsid w:val="00CE586F"/>
    <w:rsid w:val="00D05FD0"/>
    <w:rsid w:val="00D073CB"/>
    <w:rsid w:val="00D10191"/>
    <w:rsid w:val="00D2741C"/>
    <w:rsid w:val="00D45D37"/>
    <w:rsid w:val="00D618AF"/>
    <w:rsid w:val="00D7004D"/>
    <w:rsid w:val="00D943C1"/>
    <w:rsid w:val="00DA5B53"/>
    <w:rsid w:val="00DB7B9B"/>
    <w:rsid w:val="00DC0A38"/>
    <w:rsid w:val="00DF243A"/>
    <w:rsid w:val="00E15841"/>
    <w:rsid w:val="00E50B18"/>
    <w:rsid w:val="00E555F7"/>
    <w:rsid w:val="00E810EE"/>
    <w:rsid w:val="00EA0832"/>
    <w:rsid w:val="00EC4CC1"/>
    <w:rsid w:val="00EF175E"/>
    <w:rsid w:val="00EF5158"/>
    <w:rsid w:val="00F04AC3"/>
    <w:rsid w:val="00F10AF5"/>
    <w:rsid w:val="00F179CB"/>
    <w:rsid w:val="00F20103"/>
    <w:rsid w:val="00F25EB6"/>
    <w:rsid w:val="00F275EB"/>
    <w:rsid w:val="00F32414"/>
    <w:rsid w:val="00F46C5D"/>
    <w:rsid w:val="00FB2C60"/>
    <w:rsid w:val="00FC0403"/>
    <w:rsid w:val="00FD5CC1"/>
    <w:rsid w:val="00FE5F09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27A57"/>
  <w15:docId w15:val="{513151D4-C8A9-44A4-B6EB-5EE2DA2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A4F"/>
    <w:rPr>
      <w:strike w:val="0"/>
      <w:dstrike w:val="0"/>
      <w:color w:val="006699"/>
      <w:u w:val="none"/>
      <w:effect w:val="none"/>
    </w:rPr>
  </w:style>
  <w:style w:type="character" w:customStyle="1" w:styleId="saves-hover-txt2">
    <w:name w:val="saves-hover-txt2"/>
    <w:basedOn w:val="a0"/>
    <w:rsid w:val="009D1A4F"/>
  </w:style>
  <w:style w:type="character" w:customStyle="1" w:styleId="saves-hover-txt-saved2">
    <w:name w:val="saves-hover-txt-saved2"/>
    <w:basedOn w:val="a0"/>
    <w:rsid w:val="009D1A4F"/>
  </w:style>
  <w:style w:type="character" w:customStyle="1" w:styleId="formataddress">
    <w:name w:val="format_address"/>
    <w:basedOn w:val="a0"/>
    <w:rsid w:val="009D1A4F"/>
  </w:style>
  <w:style w:type="character" w:customStyle="1" w:styleId="street-address">
    <w:name w:val="street-address"/>
    <w:basedOn w:val="a0"/>
    <w:rsid w:val="009D1A4F"/>
  </w:style>
  <w:style w:type="character" w:customStyle="1" w:styleId="locality">
    <w:name w:val="locality"/>
    <w:basedOn w:val="a0"/>
    <w:rsid w:val="009D1A4F"/>
  </w:style>
  <w:style w:type="character" w:customStyle="1" w:styleId="country-name">
    <w:name w:val="country-name"/>
    <w:basedOn w:val="a0"/>
    <w:rsid w:val="009D1A4F"/>
  </w:style>
  <w:style w:type="paragraph" w:styleId="a4">
    <w:name w:val="Balloon Text"/>
    <w:basedOn w:val="a"/>
    <w:link w:val="Char"/>
    <w:uiPriority w:val="99"/>
    <w:semiHidden/>
    <w:unhideWhenUsed/>
    <w:rsid w:val="009D1A4F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D1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rmal (Web)"/>
    <w:basedOn w:val="a"/>
    <w:uiPriority w:val="99"/>
    <w:unhideWhenUsed/>
    <w:rsid w:val="009D1A4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59"/>
    <w:rsid w:val="00374CF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txt03">
    <w:name w:val="col_txt03"/>
    <w:basedOn w:val="a"/>
    <w:rsid w:val="005F232C"/>
    <w:pPr>
      <w:widowControl/>
      <w:autoSpaceDE/>
      <w:autoSpaceDN/>
      <w:spacing w:after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ts02">
    <w:name w:val="ft_s02"/>
    <w:basedOn w:val="a"/>
    <w:rsid w:val="005F232C"/>
    <w:pPr>
      <w:widowControl/>
      <w:autoSpaceDE/>
      <w:autoSpaceDN/>
      <w:spacing w:after="0"/>
      <w:jc w:val="left"/>
    </w:pPr>
    <w:rPr>
      <w:rFonts w:ascii="굴림" w:eastAsia="굴림" w:hAnsi="굴림" w:cs="굴림"/>
      <w:kern w:val="0"/>
      <w:sz w:val="21"/>
      <w:szCs w:val="21"/>
    </w:rPr>
  </w:style>
  <w:style w:type="character" w:styleId="a7">
    <w:name w:val="Strong"/>
    <w:basedOn w:val="a0"/>
    <w:uiPriority w:val="22"/>
    <w:qFormat/>
    <w:rsid w:val="005F232C"/>
    <w:rPr>
      <w:b/>
      <w:bCs/>
    </w:rPr>
  </w:style>
  <w:style w:type="paragraph" w:styleId="a8">
    <w:name w:val="List Paragraph"/>
    <w:basedOn w:val="a"/>
    <w:uiPriority w:val="34"/>
    <w:qFormat/>
    <w:rsid w:val="00DF243A"/>
    <w:pPr>
      <w:ind w:leftChars="400" w:left="800"/>
    </w:pPr>
  </w:style>
  <w:style w:type="paragraph" w:styleId="a9">
    <w:name w:val="header"/>
    <w:basedOn w:val="a"/>
    <w:link w:val="Char0"/>
    <w:uiPriority w:val="99"/>
    <w:unhideWhenUsed/>
    <w:rsid w:val="007D4C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7D4C34"/>
  </w:style>
  <w:style w:type="paragraph" w:styleId="aa">
    <w:name w:val="footer"/>
    <w:basedOn w:val="a"/>
    <w:link w:val="Char1"/>
    <w:uiPriority w:val="99"/>
    <w:unhideWhenUsed/>
    <w:rsid w:val="007D4C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7D4C34"/>
  </w:style>
  <w:style w:type="character" w:styleId="HTML">
    <w:name w:val="HTML Typewriter"/>
    <w:basedOn w:val="a0"/>
    <w:semiHidden/>
    <w:unhideWhenUsed/>
    <w:rsid w:val="00267230"/>
    <w:rPr>
      <w:rFonts w:ascii="MS Gothic" w:eastAsia="MS Gothic" w:hAnsi="MS Gothic" w:cs="MS Gothic" w:hint="eastAsia"/>
      <w:sz w:val="24"/>
      <w:szCs w:val="24"/>
    </w:rPr>
  </w:style>
  <w:style w:type="paragraph" w:customStyle="1" w:styleId="ab">
    <w:name w:val="바탕글"/>
    <w:basedOn w:val="a"/>
    <w:rsid w:val="00270DD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HTML0">
    <w:name w:val="HTML Preformatted"/>
    <w:basedOn w:val="a"/>
    <w:link w:val="HTMLChar"/>
    <w:uiPriority w:val="99"/>
    <w:semiHidden/>
    <w:unhideWhenUsed/>
    <w:rsid w:val="009E4D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360" w:lineRule="auto"/>
      <w:jc w:val="left"/>
    </w:pPr>
    <w:rPr>
      <w:rFonts w:ascii="굴림" w:eastAsia="굴림" w:hAnsi="굴림" w:cs="굴림체"/>
      <w:color w:val="444444"/>
      <w:kern w:val="0"/>
      <w:sz w:val="18"/>
      <w:szCs w:val="18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9E4DDA"/>
    <w:rPr>
      <w:rFonts w:ascii="굴림" w:eastAsia="굴림" w:hAnsi="굴림" w:cs="굴림체"/>
      <w:color w:val="444444"/>
      <w:kern w:val="0"/>
      <w:sz w:val="18"/>
      <w:szCs w:val="18"/>
    </w:rPr>
  </w:style>
  <w:style w:type="character" w:customStyle="1" w:styleId="letter3-city6">
    <w:name w:val="letter3-city6"/>
    <w:basedOn w:val="a0"/>
    <w:rsid w:val="005D21B2"/>
    <w:rPr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119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2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1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16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53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9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6795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91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9666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5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7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14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0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127F-DA65-4E15-8F3B-FB0C82E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2708</Characters>
  <Application>Microsoft Office Word</Application>
  <DocSecurity>0</DocSecurity>
  <Lines>117</Lines>
  <Paragraphs>74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skku</dc:creator>
  <cp:lastModifiedBy>user</cp:lastModifiedBy>
  <cp:revision>8</cp:revision>
  <cp:lastPrinted>2016-11-16T03:00:00Z</cp:lastPrinted>
  <dcterms:created xsi:type="dcterms:W3CDTF">2016-11-23T04:28:00Z</dcterms:created>
  <dcterms:modified xsi:type="dcterms:W3CDTF">2016-11-23T05:52:00Z</dcterms:modified>
</cp:coreProperties>
</file>