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4" w:rsidRDefault="00BA7D46">
      <w:pPr>
        <w:pStyle w:val="Normal1"/>
      </w:pPr>
      <w:bookmarkStart w:id="0" w:name="_top"/>
      <w:bookmarkEnd w:id="0"/>
      <w:proofErr w:type="spellStart"/>
      <w:r>
        <w:rPr>
          <w:rFonts w:ascii="Times New Roman"/>
          <w:b/>
          <w:sz w:val="24"/>
        </w:rPr>
        <w:t>Sungkyunkwan</w:t>
      </w:r>
      <w:proofErr w:type="spellEnd"/>
      <w:r>
        <w:rPr>
          <w:rFonts w:ascii="Times New Roman"/>
          <w:b/>
          <w:sz w:val="24"/>
        </w:rPr>
        <w:t xml:space="preserve"> University, Republic of Korea </w:t>
      </w:r>
    </w:p>
    <w:p w:rsidR="00B26D54" w:rsidRDefault="00B26D54">
      <w:pPr>
        <w:pStyle w:val="Normal1"/>
        <w:widowControl/>
        <w:wordWrap/>
        <w:autoSpaceDE/>
        <w:autoSpaceDN/>
        <w:spacing w:before="300" w:after="300"/>
      </w:pPr>
      <w:bookmarkStart w:id="1" w:name="_GoBack"/>
      <w:bookmarkEnd w:id="1"/>
    </w:p>
    <w:tbl>
      <w:tblPr>
        <w:tblOverlap w:val="never"/>
        <w:tblW w:w="9842" w:type="dxa"/>
        <w:tblCellSpacing w:w="15" w:type="dxa"/>
        <w:tblInd w:w="4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2"/>
        <w:gridCol w:w="8610"/>
      </w:tblGrid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  <w:widowControl/>
              <w:wordWrap/>
              <w:autoSpaceDE/>
              <w:autoSpaceDN/>
              <w:jc w:val="left"/>
            </w:pPr>
            <w:r>
              <w:rPr>
                <w:rFonts w:ascii="Times New Roman"/>
                <w:sz w:val="24"/>
              </w:rPr>
              <w:t xml:space="preserve">Job category 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>Junior faculty / Non-tenure-track</w:t>
            </w:r>
          </w:p>
        </w:tc>
      </w:tr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>AOS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>Ethics or Social/Political Philosophy</w:t>
            </w:r>
          </w:p>
        </w:tc>
      </w:tr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>AOC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>Teaching competence in Ancient Philosophy is desirable but not required.</w:t>
            </w:r>
          </w:p>
        </w:tc>
      </w:tr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Workload 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Full time </w:t>
            </w:r>
          </w:p>
        </w:tc>
      </w:tr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Vacancies 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1 </w:t>
            </w:r>
          </w:p>
        </w:tc>
      </w:tr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Location 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Organization based in Seoul, South Korea </w:t>
            </w:r>
          </w:p>
        </w:tc>
      </w:tr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Start date 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September 1, 2016 </w:t>
            </w:r>
          </w:p>
        </w:tc>
      </w:tr>
      <w:tr w:rsidR="00B26D54">
        <w:trPr>
          <w:trHeight w:val="30"/>
          <w:tblCellSpacing w:w="15" w:type="dxa"/>
        </w:trPr>
        <w:tc>
          <w:tcPr>
            <w:tcW w:w="1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Normal1"/>
            </w:pPr>
            <w:r>
              <w:rPr>
                <w:rFonts w:ascii="Times New Roman"/>
                <w:sz w:val="24"/>
              </w:rPr>
              <w:t xml:space="preserve">Job description </w:t>
            </w:r>
          </w:p>
        </w:tc>
        <w:tc>
          <w:tcPr>
            <w:tcW w:w="8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B26D54" w:rsidRDefault="00BA7D46">
            <w:pPr>
              <w:pStyle w:val="a7"/>
              <w:widowControl w:val="0"/>
            </w:pPr>
            <w:r>
              <w:rPr>
                <w:rFonts w:ascii="Times New Roman"/>
              </w:rPr>
              <w:t xml:space="preserve">The Department of Philosophy at </w:t>
            </w:r>
            <w:proofErr w:type="spellStart"/>
            <w:r>
              <w:rPr>
                <w:rFonts w:ascii="Times New Roman"/>
              </w:rPr>
              <w:t>Sungkyunkwan</w:t>
            </w:r>
            <w:proofErr w:type="spellEnd"/>
            <w:r>
              <w:rPr>
                <w:rFonts w:ascii="Times New Roman"/>
              </w:rPr>
              <w:t xml:space="preserve"> University (SKKU) in Seoul, South Korea, invites applications for a full-time, non-tenure-track position at t</w:t>
            </w:r>
            <w:r>
              <w:rPr>
                <w:rFonts w:ascii="Times New Roman"/>
              </w:rPr>
              <w:t>he rank of Assistant Professor. The position is renewable every two years upon evaluation.</w:t>
            </w:r>
          </w:p>
          <w:p w:rsidR="00B26D54" w:rsidRDefault="00BA7D46">
            <w:pPr>
              <w:pStyle w:val="a7"/>
              <w:widowControl w:val="0"/>
            </w:pPr>
            <w:r>
              <w:rPr>
                <w:rFonts w:ascii="Times New Roman"/>
              </w:rPr>
              <w:t>SKKU is a major research university in South Korea, and has been rapidly developing and gaining reputation for its various academic programs including Philosophy. Al</w:t>
            </w:r>
            <w:r>
              <w:rPr>
                <w:rFonts w:ascii="Times New Roman"/>
              </w:rPr>
              <w:t xml:space="preserve">so, the Humanities/Social Sciences campus of SKKU is located in a central district of Seoul, with surrounding historic palaces and streets. </w:t>
            </w:r>
          </w:p>
          <w:p w:rsidR="00BA7D46" w:rsidRDefault="00BA7D46">
            <w:pPr>
              <w:pStyle w:val="a7"/>
              <w:widowControl w:val="0"/>
              <w:rPr>
                <w:rFonts w:ascii="Times New Roman" w:hint="eastAsia"/>
              </w:rPr>
            </w:pPr>
            <w:r>
              <w:rPr>
                <w:rFonts w:ascii="Times New Roman"/>
              </w:rPr>
              <w:t xml:space="preserve">The SKKU Department of Philosophy is small in size but strong in scholarship and collegiality. </w:t>
            </w:r>
          </w:p>
          <w:p w:rsidR="00B26D54" w:rsidRDefault="00BA7D46">
            <w:pPr>
              <w:pStyle w:val="a7"/>
              <w:widowControl w:val="0"/>
            </w:pPr>
            <w:r>
              <w:rPr>
                <w:rFonts w:ascii="Times New Roman"/>
              </w:rPr>
              <w:t>The successful cand</w:t>
            </w:r>
            <w:r>
              <w:rPr>
                <w:rFonts w:ascii="Times New Roman"/>
              </w:rPr>
              <w:t>idate is expected to teach up to three courses (nine credits) per semester, one of which may be a graduate course in the candidate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s area of specialization. The language of instruction is English. </w:t>
            </w:r>
          </w:p>
          <w:p w:rsidR="00B26D54" w:rsidRDefault="00BA7D46">
            <w:pPr>
              <w:pStyle w:val="Normal1"/>
              <w:widowControl/>
              <w:wordWrap/>
              <w:autoSpaceDE/>
              <w:autoSpaceDN/>
              <w:spacing w:before="300" w:after="300"/>
            </w:pPr>
            <w:r>
              <w:rPr>
                <w:rFonts w:ascii="Times New Roman"/>
                <w:sz w:val="24"/>
              </w:rPr>
              <w:t xml:space="preserve">Candidates should have a Ph.D. in philosophy by the </w:t>
            </w:r>
            <w:r>
              <w:rPr>
                <w:rFonts w:ascii="Times New Roman" w:hint="eastAsia"/>
                <w:sz w:val="24"/>
              </w:rPr>
              <w:t>end of Jun, 2016.</w:t>
            </w:r>
            <w:r>
              <w:rPr>
                <w:rFonts w:ascii="Times New Roman"/>
                <w:sz w:val="24"/>
              </w:rPr>
              <w:t xml:space="preserve"> We are only accepting applications from non-Korean citizens.</w:t>
            </w:r>
          </w:p>
          <w:p w:rsidR="00B26D54" w:rsidRDefault="00BA7D46">
            <w:pPr>
              <w:pStyle w:val="Normal1"/>
              <w:widowControl/>
              <w:wordWrap/>
              <w:autoSpaceDE/>
              <w:autoSpaceDN/>
              <w:spacing w:before="300" w:after="300"/>
            </w:pPr>
            <w:r>
              <w:rPr>
                <w:rFonts w:ascii="Times New Roman"/>
                <w:sz w:val="24"/>
              </w:rPr>
              <w:t xml:space="preserve">The yearly salary is </w:t>
            </w:r>
            <w:r>
              <w:rPr>
                <w:rFonts w:ascii="Times New Roman" w:hint="eastAsia"/>
                <w:sz w:val="24"/>
              </w:rPr>
              <w:t>40</w:t>
            </w:r>
            <w:r>
              <w:rPr>
                <w:rFonts w:ascii="Times New Roman"/>
                <w:sz w:val="24"/>
              </w:rPr>
              <w:t>,000</w:t>
            </w:r>
            <w:r>
              <w:rPr>
                <w:rFonts w:ascii="Times New Roman" w:hint="eastAsia"/>
                <w:sz w:val="24"/>
              </w:rPr>
              <w:t>KRW</w:t>
            </w:r>
            <w:r>
              <w:rPr>
                <w:rFonts w:ascii="Times New Roman"/>
                <w:sz w:val="24"/>
              </w:rPr>
              <w:t xml:space="preserve"> and is negotiable depending on the previous educati</w:t>
            </w:r>
            <w:r>
              <w:rPr>
                <w:rFonts w:ascii="Times New Roman"/>
                <w:sz w:val="24"/>
              </w:rPr>
              <w:t>onal background and work experience. Compensation also includes health insurance and other benefits such as a substantial housing subsidy and one-way airfare for overseas applicants.</w:t>
            </w:r>
          </w:p>
          <w:p w:rsidR="00B26D54" w:rsidRDefault="00BA7D46">
            <w:pPr>
              <w:pStyle w:val="Normal1"/>
              <w:widowControl/>
              <w:wordWrap/>
              <w:autoSpaceDE/>
              <w:autoSpaceDN/>
              <w:spacing w:before="300" w:after="300"/>
            </w:pPr>
            <w:r>
              <w:rPr>
                <w:rFonts w:ascii="Times New Roman"/>
                <w:sz w:val="24"/>
              </w:rPr>
              <w:t>Interested applicants should submit 1) the application form (a</w:t>
            </w:r>
            <w:r>
              <w:rPr>
                <w:rFonts w:ascii="Times New Roman" w:hint="eastAsia"/>
                <w:sz w:val="24"/>
              </w:rPr>
              <w:t>ttached file),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2) resume, 3) evidence of teaching effectiveness (including complete students evaluations from recent teaching assignments and sample teaching syllabi for Ethics and Practic</w:t>
            </w:r>
            <w:r>
              <w:rPr>
                <w:rFonts w:ascii="Times New Roman"/>
                <w:sz w:val="24"/>
              </w:rPr>
              <w:t xml:space="preserve">al Ethics), and </w:t>
            </w:r>
            <w:r>
              <w:rPr>
                <w:rFonts w:ascii="Times New Roman"/>
                <w:sz w:val="24"/>
              </w:rPr>
              <w:lastRenderedPageBreak/>
              <w:t xml:space="preserve">4) three letters of recommendation to the office of faculty affairs (fainsa@skku.edu). All application materials should be received </w:t>
            </w:r>
            <w:proofErr w:type="gramStart"/>
            <w:r>
              <w:rPr>
                <w:rFonts w:ascii="Times New Roman"/>
                <w:sz w:val="24"/>
              </w:rPr>
              <w:t xml:space="preserve">by </w:t>
            </w:r>
            <w:r>
              <w:rPr>
                <w:rFonts w:ascii="Times New Roman"/>
                <w:sz w:val="24"/>
              </w:rPr>
              <w:t>,</w:t>
            </w:r>
            <w:proofErr w:type="gramEnd"/>
            <w:r>
              <w:rPr>
                <w:rFonts w:ascii="Times New Roman"/>
                <w:sz w:val="24"/>
              </w:rPr>
              <w:t xml:space="preserve"> June 1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/>
                <w:sz w:val="24"/>
              </w:rPr>
              <w:t xml:space="preserve"> (</w:t>
            </w:r>
            <w:r>
              <w:rPr>
                <w:rFonts w:ascii="Times New Roman" w:hint="eastAsia"/>
                <w:sz w:val="24"/>
              </w:rPr>
              <w:t>Mon</w:t>
            </w:r>
            <w:r>
              <w:rPr>
                <w:rFonts w:ascii="Times New Roman"/>
                <w:sz w:val="24"/>
              </w:rPr>
              <w:t>), 2016</w:t>
            </w:r>
            <w:r>
              <w:rPr>
                <w:rFonts w:ascii="Times New Roman" w:hint="eastAsia"/>
                <w:sz w:val="24"/>
              </w:rPr>
              <w:t xml:space="preserve"> in Korean time</w:t>
            </w:r>
            <w:r>
              <w:rPr>
                <w:rFonts w:ascii="Times New Roman"/>
                <w:sz w:val="24"/>
              </w:rPr>
              <w:t>.</w:t>
            </w:r>
          </w:p>
          <w:p w:rsidR="00B26D54" w:rsidRDefault="00BA7D46">
            <w:pPr>
              <w:pStyle w:val="Normal1"/>
              <w:widowControl/>
              <w:wordWrap/>
              <w:autoSpaceDE/>
              <w:autoSpaceDN/>
              <w:spacing w:before="300"/>
            </w:pPr>
            <w:r>
              <w:rPr>
                <w:rFonts w:ascii="Times New Roman"/>
                <w:sz w:val="24"/>
              </w:rPr>
              <w:t>If you have not heard from us by June 24, 2016, then please assume you ha</w:t>
            </w:r>
            <w:r>
              <w:rPr>
                <w:rFonts w:ascii="Times New Roman"/>
                <w:sz w:val="24"/>
              </w:rPr>
              <w:t xml:space="preserve">ve not been short-listed for a video-conferencing interview. For further questions about the position, please contact Prof. </w:t>
            </w:r>
            <w:proofErr w:type="spellStart"/>
            <w:r>
              <w:rPr>
                <w:rFonts w:ascii="Times New Roman"/>
                <w:sz w:val="24"/>
              </w:rPr>
              <w:t>Joongol</w:t>
            </w:r>
            <w:proofErr w:type="spellEnd"/>
            <w:r>
              <w:rPr>
                <w:rFonts w:ascii="Times New Roman"/>
                <w:sz w:val="24"/>
              </w:rPr>
              <w:t xml:space="preserve"> Kim (joongolk@gmail.com).</w:t>
            </w:r>
          </w:p>
        </w:tc>
      </w:tr>
    </w:tbl>
    <w:p w:rsidR="00B26D54" w:rsidRDefault="00B26D54">
      <w:pPr>
        <w:pStyle w:val="Normal1"/>
        <w:widowControl/>
        <w:wordWrap/>
        <w:autoSpaceDE/>
        <w:autoSpaceDN/>
        <w:spacing w:before="300" w:after="300"/>
      </w:pPr>
    </w:p>
    <w:sectPr w:rsidR="00B26D54">
      <w:pgSz w:w="11906" w:h="16838"/>
      <w:pgMar w:top="1134" w:right="1077" w:bottom="1247" w:left="1077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0938"/>
    <w:multiLevelType w:val="multilevel"/>
    <w:tmpl w:val="9B48C36E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4"/>
    <w:rsid w:val="00B26D54"/>
    <w:rsid w:val="00B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14"/>
    <w:pPr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  <w:outlineLvl w:val="0"/>
    </w:pPr>
    <w:rPr>
      <w:rFonts w:ascii="굴림" w:eastAsia="굴림"/>
      <w:b/>
      <w:color w:val="000000"/>
      <w:kern w:val="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돋움"/>
      <w:color w:val="000000"/>
      <w:kern w:val="1"/>
      <w:sz w:val="18"/>
    </w:rPr>
  </w:style>
  <w:style w:type="character" w:styleId="a4">
    <w:name w:val="FollowedHyperlink"/>
    <w:uiPriority w:val="3"/>
    <w:rPr>
      <w:rFonts w:ascii="Times New Roman" w:eastAsia="바탕"/>
      <w:color w:val="800080"/>
      <w:sz w:val="20"/>
      <w:u w:val="single" w:color="800080"/>
    </w:rPr>
  </w:style>
  <w:style w:type="paragraph" w:styleId="z-">
    <w:name w:val="HTML Bottom of Form"/>
    <w:uiPriority w:val="4"/>
    <w:pPr>
      <w:pBdr>
        <w:top w:val="single" w:sz="6" w:space="1" w:color="0A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center"/>
      <w:textAlignment w:val="baseline"/>
    </w:pPr>
    <w:rPr>
      <w:rFonts w:ascii="Arial" w:eastAsia="굴림"/>
      <w:color w:val="000000"/>
      <w:sz w:val="16"/>
    </w:rPr>
  </w:style>
  <w:style w:type="paragraph" w:styleId="z-0">
    <w:name w:val="HTML Top of Form"/>
    <w:uiPriority w:val="5"/>
    <w:pPr>
      <w:pBdr>
        <w:top w:val="none" w:sz="2" w:space="1" w:color="000000"/>
        <w:left w:val="none" w:sz="2" w:space="4" w:color="000000"/>
        <w:bottom w:val="single" w:sz="6" w:space="1" w:color="0A0000"/>
        <w:right w:val="none" w:sz="2" w:space="4" w:color="000000"/>
      </w:pBdr>
      <w:spacing w:after="0" w:line="240" w:lineRule="auto"/>
      <w:jc w:val="center"/>
      <w:textAlignment w:val="baseline"/>
    </w:pPr>
    <w:rPr>
      <w:rFonts w:ascii="Arial" w:eastAsia="굴림"/>
      <w:color w:val="000000"/>
      <w:sz w:val="16"/>
    </w:rPr>
  </w:style>
  <w:style w:type="character" w:styleId="a5">
    <w:name w:val="Hyperlink"/>
    <w:uiPriority w:val="6"/>
    <w:rPr>
      <w:rFonts w:ascii="Times New Roman" w:eastAsia="바탕"/>
      <w:color w:val="0000FF"/>
      <w:sz w:val="20"/>
      <w:u w:val="single" w:color="0000FF"/>
    </w:rPr>
  </w:style>
  <w:style w:type="paragraph" w:styleId="a6">
    <w:name w:val="List Paragraph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바탕" w:eastAsia="바탕"/>
      <w:color w:val="000000"/>
      <w:kern w:val="1"/>
    </w:rPr>
  </w:style>
  <w:style w:type="paragraph" w:customStyle="1" w:styleId="10">
    <w:name w:val="목록 없음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styleId="a7">
    <w:name w:val="Normal (Web)"/>
    <w:uiPriority w:val="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12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character" w:styleId="a8">
    <w:name w:val="Strong"/>
    <w:uiPriority w:val="10"/>
    <w:rPr>
      <w:rFonts w:ascii="Times New Roman" w:eastAsia="바탕"/>
      <w:b/>
      <w:color w:val="000000"/>
      <w:sz w:val="20"/>
    </w:rPr>
  </w:style>
  <w:style w:type="character" w:customStyle="1" w:styleId="bti-pagetitle1">
    <w:name w:val="bti-pagetitle1"/>
    <w:uiPriority w:val="11"/>
    <w:rPr>
      <w:rFonts w:ascii="Times New Roman" w:eastAsia="바탕"/>
      <w:b/>
      <w:color w:val="1B4286"/>
      <w:sz w:val="16"/>
    </w:rPr>
  </w:style>
  <w:style w:type="paragraph" w:styleId="a9">
    <w:name w:val="footer"/>
    <w:uiPriority w:val="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a">
    <w:name w:val="header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customStyle="1" w:styleId="z-Char">
    <w:name w:val="z-양식의 맨 아래 Char"/>
    <w:uiPriority w:val="15"/>
    <w:rPr>
      <w:rFonts w:ascii="Arial" w:eastAsia="굴림"/>
      <w:color w:val="000000"/>
      <w:sz w:val="16"/>
    </w:rPr>
  </w:style>
  <w:style w:type="character" w:customStyle="1" w:styleId="z-Char0">
    <w:name w:val="z-양식의 맨 위 Char"/>
    <w:uiPriority w:val="16"/>
    <w:rPr>
      <w:rFonts w:ascii="Arial" w:eastAsia="굴림"/>
      <w:color w:val="000000"/>
      <w:sz w:val="16"/>
    </w:rPr>
  </w:style>
  <w:style w:type="character" w:customStyle="1" w:styleId="Char">
    <w:name w:val="머리글 Char"/>
    <w:uiPriority w:val="17"/>
    <w:rPr>
      <w:rFonts w:ascii="바탕" w:eastAsia="바탕"/>
      <w:color w:val="000000"/>
      <w:kern w:val="1"/>
      <w:sz w:val="20"/>
    </w:rPr>
  </w:style>
  <w:style w:type="character" w:customStyle="1" w:styleId="Char0">
    <w:name w:val="바닥글 Char"/>
    <w:uiPriority w:val="18"/>
    <w:rPr>
      <w:rFonts w:ascii="바탕" w:eastAsia="바탕"/>
      <w:color w:val="000000"/>
      <w:kern w:val="1"/>
      <w:sz w:val="20"/>
    </w:rPr>
  </w:style>
  <w:style w:type="paragraph" w:customStyle="1" w:styleId="ab">
    <w:name w:val="바탕글"/>
    <w:uiPriority w:val="1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character" w:customStyle="1" w:styleId="1Char">
    <w:name w:val="제목 1 Char"/>
    <w:uiPriority w:val="20"/>
    <w:rPr>
      <w:rFonts w:ascii="굴림" w:eastAsia="굴림"/>
      <w:b/>
      <w:color w:val="000000"/>
      <w:kern w:val="1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14"/>
    <w:pPr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  <w:outlineLvl w:val="0"/>
    </w:pPr>
    <w:rPr>
      <w:rFonts w:ascii="굴림" w:eastAsia="굴림"/>
      <w:b/>
      <w:color w:val="000000"/>
      <w:kern w:val="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돋움"/>
      <w:color w:val="000000"/>
      <w:kern w:val="1"/>
      <w:sz w:val="18"/>
    </w:rPr>
  </w:style>
  <w:style w:type="character" w:styleId="a4">
    <w:name w:val="FollowedHyperlink"/>
    <w:uiPriority w:val="3"/>
    <w:rPr>
      <w:rFonts w:ascii="Times New Roman" w:eastAsia="바탕"/>
      <w:color w:val="800080"/>
      <w:sz w:val="20"/>
      <w:u w:val="single" w:color="800080"/>
    </w:rPr>
  </w:style>
  <w:style w:type="paragraph" w:styleId="z-">
    <w:name w:val="HTML Bottom of Form"/>
    <w:uiPriority w:val="4"/>
    <w:pPr>
      <w:pBdr>
        <w:top w:val="single" w:sz="6" w:space="1" w:color="0A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center"/>
      <w:textAlignment w:val="baseline"/>
    </w:pPr>
    <w:rPr>
      <w:rFonts w:ascii="Arial" w:eastAsia="굴림"/>
      <w:color w:val="000000"/>
      <w:sz w:val="16"/>
    </w:rPr>
  </w:style>
  <w:style w:type="paragraph" w:styleId="z-0">
    <w:name w:val="HTML Top of Form"/>
    <w:uiPriority w:val="5"/>
    <w:pPr>
      <w:pBdr>
        <w:top w:val="none" w:sz="2" w:space="1" w:color="000000"/>
        <w:left w:val="none" w:sz="2" w:space="4" w:color="000000"/>
        <w:bottom w:val="single" w:sz="6" w:space="1" w:color="0A0000"/>
        <w:right w:val="none" w:sz="2" w:space="4" w:color="000000"/>
      </w:pBdr>
      <w:spacing w:after="0" w:line="240" w:lineRule="auto"/>
      <w:jc w:val="center"/>
      <w:textAlignment w:val="baseline"/>
    </w:pPr>
    <w:rPr>
      <w:rFonts w:ascii="Arial" w:eastAsia="굴림"/>
      <w:color w:val="000000"/>
      <w:sz w:val="16"/>
    </w:rPr>
  </w:style>
  <w:style w:type="character" w:styleId="a5">
    <w:name w:val="Hyperlink"/>
    <w:uiPriority w:val="6"/>
    <w:rPr>
      <w:rFonts w:ascii="Times New Roman" w:eastAsia="바탕"/>
      <w:color w:val="0000FF"/>
      <w:sz w:val="20"/>
      <w:u w:val="single" w:color="0000FF"/>
    </w:rPr>
  </w:style>
  <w:style w:type="paragraph" w:styleId="a6">
    <w:name w:val="List Paragraph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바탕" w:eastAsia="바탕"/>
      <w:color w:val="000000"/>
      <w:kern w:val="1"/>
    </w:rPr>
  </w:style>
  <w:style w:type="paragraph" w:customStyle="1" w:styleId="10">
    <w:name w:val="목록 없음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styleId="a7">
    <w:name w:val="Normal (Web)"/>
    <w:uiPriority w:val="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12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character" w:styleId="a8">
    <w:name w:val="Strong"/>
    <w:uiPriority w:val="10"/>
    <w:rPr>
      <w:rFonts w:ascii="Times New Roman" w:eastAsia="바탕"/>
      <w:b/>
      <w:color w:val="000000"/>
      <w:sz w:val="20"/>
    </w:rPr>
  </w:style>
  <w:style w:type="character" w:customStyle="1" w:styleId="bti-pagetitle1">
    <w:name w:val="bti-pagetitle1"/>
    <w:uiPriority w:val="11"/>
    <w:rPr>
      <w:rFonts w:ascii="Times New Roman" w:eastAsia="바탕"/>
      <w:b/>
      <w:color w:val="1B4286"/>
      <w:sz w:val="16"/>
    </w:rPr>
  </w:style>
  <w:style w:type="paragraph" w:styleId="a9">
    <w:name w:val="footer"/>
    <w:uiPriority w:val="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a">
    <w:name w:val="header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customStyle="1" w:styleId="z-Char">
    <w:name w:val="z-양식의 맨 아래 Char"/>
    <w:uiPriority w:val="15"/>
    <w:rPr>
      <w:rFonts w:ascii="Arial" w:eastAsia="굴림"/>
      <w:color w:val="000000"/>
      <w:sz w:val="16"/>
    </w:rPr>
  </w:style>
  <w:style w:type="character" w:customStyle="1" w:styleId="z-Char0">
    <w:name w:val="z-양식의 맨 위 Char"/>
    <w:uiPriority w:val="16"/>
    <w:rPr>
      <w:rFonts w:ascii="Arial" w:eastAsia="굴림"/>
      <w:color w:val="000000"/>
      <w:sz w:val="16"/>
    </w:rPr>
  </w:style>
  <w:style w:type="character" w:customStyle="1" w:styleId="Char">
    <w:name w:val="머리글 Char"/>
    <w:uiPriority w:val="17"/>
    <w:rPr>
      <w:rFonts w:ascii="바탕" w:eastAsia="바탕"/>
      <w:color w:val="000000"/>
      <w:kern w:val="1"/>
      <w:sz w:val="20"/>
    </w:rPr>
  </w:style>
  <w:style w:type="character" w:customStyle="1" w:styleId="Char0">
    <w:name w:val="바닥글 Char"/>
    <w:uiPriority w:val="18"/>
    <w:rPr>
      <w:rFonts w:ascii="바탕" w:eastAsia="바탕"/>
      <w:color w:val="000000"/>
      <w:kern w:val="1"/>
      <w:sz w:val="20"/>
    </w:rPr>
  </w:style>
  <w:style w:type="paragraph" w:customStyle="1" w:styleId="ab">
    <w:name w:val="바탕글"/>
    <w:uiPriority w:val="1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character" w:customStyle="1" w:styleId="1Char">
    <w:name w:val="제목 1 Char"/>
    <w:uiPriority w:val="20"/>
    <w:rPr>
      <w:rFonts w:ascii="굴림" w:eastAsia="굴림"/>
      <w:b/>
      <w:color w:val="000000"/>
      <w:kern w:val="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Multiple Faculty Positions for Foreign Nationals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Faculty Positions for Foreign Nationals</dc:title>
  <dc:creator>경영학부PC</dc:creator>
  <cp:lastModifiedBy>USER</cp:lastModifiedBy>
  <cp:revision>2</cp:revision>
  <dcterms:created xsi:type="dcterms:W3CDTF">2016-05-31T02:06:00Z</dcterms:created>
  <dcterms:modified xsi:type="dcterms:W3CDTF">2016-05-31T02:06:00Z</dcterms:modified>
</cp:coreProperties>
</file>